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268" w:rsidRDefault="00610268" w:rsidP="00610268">
      <w:pPr>
        <w:spacing w:after="0" w:line="240" w:lineRule="auto"/>
        <w:ind w:firstLine="851"/>
        <w:jc w:val="both"/>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Декоративно – прикладное творчество, как способ активизации творческой и познавательной деятельности.</w:t>
      </w:r>
    </w:p>
    <w:p w:rsidR="00610268" w:rsidRDefault="00610268" w:rsidP="00610268">
      <w:pPr>
        <w:spacing w:after="0" w:line="240" w:lineRule="auto"/>
        <w:ind w:firstLine="851"/>
        <w:jc w:val="both"/>
        <w:rPr>
          <w:rFonts w:ascii="Times New Roman" w:eastAsia="Times New Roman" w:hAnsi="Times New Roman" w:cs="Times New Roman"/>
          <w:b/>
          <w:bCs/>
          <w:iCs/>
          <w:sz w:val="28"/>
          <w:szCs w:val="28"/>
        </w:rPr>
      </w:pPr>
    </w:p>
    <w:p w:rsidR="00610268" w:rsidRDefault="00610268" w:rsidP="00610268">
      <w:pPr>
        <w:spacing w:after="0" w:line="240" w:lineRule="auto"/>
        <w:ind w:firstLine="851"/>
        <w:jc w:val="right"/>
        <w:rPr>
          <w:rFonts w:ascii="Times New Roman" w:eastAsia="Times New Roman" w:hAnsi="Times New Roman" w:cs="Times New Roman"/>
          <w:bCs/>
          <w:i/>
          <w:iCs/>
          <w:sz w:val="28"/>
          <w:szCs w:val="28"/>
        </w:rPr>
      </w:pPr>
      <w:r>
        <w:rPr>
          <w:rFonts w:ascii="Times New Roman" w:eastAsia="Times New Roman" w:hAnsi="Times New Roman" w:cs="Times New Roman"/>
          <w:bCs/>
          <w:i/>
          <w:iCs/>
          <w:sz w:val="28"/>
          <w:szCs w:val="28"/>
        </w:rPr>
        <w:t xml:space="preserve">Чем больше мастерства в детской руке, тем умнее ребёнок. Силы ума крепнут по мере того, как совершенствуется мастерство, но и мастерство черпает свои силы в разуме.                              </w:t>
      </w:r>
    </w:p>
    <w:p w:rsidR="00610268" w:rsidRDefault="00610268" w:rsidP="00610268">
      <w:pPr>
        <w:spacing w:after="0" w:line="240" w:lineRule="auto"/>
        <w:ind w:firstLine="851"/>
        <w:jc w:val="right"/>
        <w:rPr>
          <w:rFonts w:ascii="Times New Roman" w:eastAsia="Times New Roman" w:hAnsi="Times New Roman" w:cs="Times New Roman"/>
          <w:bCs/>
          <w:i/>
          <w:iCs/>
          <w:sz w:val="28"/>
          <w:szCs w:val="28"/>
        </w:rPr>
      </w:pPr>
      <w:r>
        <w:rPr>
          <w:rFonts w:ascii="Times New Roman" w:eastAsia="Times New Roman" w:hAnsi="Times New Roman" w:cs="Times New Roman"/>
          <w:bCs/>
          <w:i/>
          <w:iCs/>
          <w:sz w:val="28"/>
          <w:szCs w:val="28"/>
        </w:rPr>
        <w:t>В.А. Сухомлинский</w:t>
      </w:r>
    </w:p>
    <w:p w:rsidR="00610268" w:rsidRDefault="00610268" w:rsidP="00610268">
      <w:pPr>
        <w:spacing w:after="0" w:line="240" w:lineRule="auto"/>
        <w:ind w:firstLine="851"/>
        <w:jc w:val="both"/>
        <w:rPr>
          <w:rFonts w:ascii="Times New Roman" w:eastAsia="Times New Roman" w:hAnsi="Times New Roman" w:cs="Times New Roman"/>
          <w:bCs/>
          <w:iCs/>
          <w:sz w:val="28"/>
          <w:szCs w:val="28"/>
        </w:rPr>
      </w:pPr>
    </w:p>
    <w:p w:rsidR="00610268" w:rsidRDefault="00610268" w:rsidP="00610268">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Творчество в любом виде деятельности человека способствует приобщению его к материальной культуре общества, опирается на созидательные процессы, возвышает и облагораживает личность. Сегодня важно развивать у молодых людей способность эмоционально воспринимать и ценить прекрасное в человеке и окружающем его мире, чтобы возвратить обществу нравственные идеалы и утраченную духовность. Огромная роль в этом принадлежит искусству, которое является средством воспитания добра, гуманности и человечности.</w:t>
      </w:r>
    </w:p>
    <w:p w:rsidR="00610268" w:rsidRDefault="00610268" w:rsidP="00610268">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Современная молодежь, как правило, вооружена большим запасом знаний в области искусства. Она знакома с произведениями классиков, легко оперирует художественными понятиями, знает много деятелей прошлого и современного мирового искусства. Молодое поколение много знает; в рисовании, живописи, скульптуре, декоративном творчестве многое умеет делать. Но часто неспособно при этом самостоятельно, творчески мыслить. У современного ребенка вырабатывается привычка получать информацию в готовом виде. Не обрабатывать факты, не осмысливать явления самому, а принимать все для механического повторения. Человек с таким "механическим" усвоением - это человек, которому уже сегодня, сейчас тяжело, а через несколько лет, когда он </w:t>
      </w:r>
      <w:proofErr w:type="gramStart"/>
      <w:r>
        <w:rPr>
          <w:rFonts w:ascii="Times New Roman" w:eastAsia="Times New Roman" w:hAnsi="Times New Roman" w:cs="Times New Roman"/>
          <w:sz w:val="28"/>
          <w:szCs w:val="28"/>
        </w:rPr>
        <w:t>выйдет в самостоятельную жизнь после окончания школы и должен</w:t>
      </w:r>
      <w:proofErr w:type="gramEnd"/>
      <w:r>
        <w:rPr>
          <w:rFonts w:ascii="Times New Roman" w:eastAsia="Times New Roman" w:hAnsi="Times New Roman" w:cs="Times New Roman"/>
          <w:sz w:val="28"/>
          <w:szCs w:val="28"/>
        </w:rPr>
        <w:t xml:space="preserve"> будет принимать собственные решения, очевидно, станет еще труднее. Развитие нашего общества, науки, техники, культуры настоятельно требует человека с другими личностными качествами, человека творческого.</w:t>
      </w:r>
      <w:r>
        <w:rPr>
          <w:rFonts w:ascii="Times New Roman" w:eastAsia="Times New Roman" w:hAnsi="Times New Roman" w:cs="Times New Roman"/>
          <w:sz w:val="28"/>
          <w:szCs w:val="28"/>
        </w:rPr>
        <w:br/>
      </w:r>
      <w:r>
        <w:rPr>
          <w:rFonts w:ascii="Times New Roman" w:hAnsi="Times New Roman" w:cs="Times New Roman"/>
          <w:sz w:val="28"/>
          <w:szCs w:val="28"/>
        </w:rPr>
        <w:t xml:space="preserve">Активизация познавательной деятельности школьника в процессе обучения, всемерное повышение качества его образовательной и профессиональной подготовки - одна из коренных проблем, над решением которой постоянно работает педагогика высшей школы. </w:t>
      </w:r>
    </w:p>
    <w:p w:rsidR="00610268" w:rsidRDefault="00610268" w:rsidP="00610268">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Современные условия жизни предъявляют требования всемерного совершенствования процесса обучения, в системе учебных занятий широкое применение должны находить наиболее эффективные методы и приемы организации учения школьников по ДПИ, способствующие возбуждению и развитию у них познавательной активности. Ребенок не может осмыслить, сделать собственным достоянием изучаемый материал и в дальнейшем использовать его в своей творческой работе, если он не будет проявлять умственного напряжения и упорства в учении.</w:t>
      </w:r>
    </w:p>
    <w:p w:rsidR="00610268" w:rsidRDefault="00610268" w:rsidP="00610268">
      <w:pPr>
        <w:spacing w:after="0" w:line="240" w:lineRule="auto"/>
        <w:ind w:firstLine="851"/>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 xml:space="preserve">Обращение к произведениям народного искусства, восприятие образной природы этого искусства, отдельных выразительных его </w:t>
      </w:r>
      <w:r>
        <w:rPr>
          <w:rFonts w:ascii="Times New Roman" w:hAnsi="Times New Roman" w:cs="Times New Roman"/>
          <w:sz w:val="28"/>
          <w:szCs w:val="28"/>
          <w:shd w:val="clear" w:color="auto" w:fill="FFFFFF"/>
        </w:rPr>
        <w:lastRenderedPageBreak/>
        <w:t>художественных качеств (колорит, пластика формы, орнамент, композиционное решение, фактура материала), равно как и освоение разнообразных технических приемов и</w:t>
      </w:r>
      <w:r>
        <w:rPr>
          <w:rStyle w:val="apple-converted-space"/>
          <w:rFonts w:ascii="Times New Roman" w:hAnsi="Times New Roman" w:cs="Times New Roman"/>
          <w:sz w:val="28"/>
          <w:szCs w:val="28"/>
          <w:shd w:val="clear" w:color="auto" w:fill="FFFFFF"/>
        </w:rPr>
        <w:t> </w:t>
      </w:r>
      <w:r>
        <w:rPr>
          <w:rStyle w:val="hl"/>
          <w:rFonts w:ascii="Times New Roman" w:hAnsi="Times New Roman" w:cs="Times New Roman"/>
          <w:sz w:val="28"/>
          <w:szCs w:val="28"/>
        </w:rPr>
        <w:t>навыков</w:t>
      </w:r>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традиционных видов народного искусства, способов обработки различных материалов - всегда остается интересным и</w:t>
      </w:r>
      <w:r>
        <w:rPr>
          <w:rStyle w:val="apple-converted-space"/>
          <w:rFonts w:ascii="Times New Roman" w:hAnsi="Times New Roman" w:cs="Times New Roman"/>
          <w:sz w:val="28"/>
          <w:szCs w:val="28"/>
          <w:shd w:val="clear" w:color="auto" w:fill="FFFFFF"/>
        </w:rPr>
        <w:t> </w:t>
      </w:r>
      <w:r>
        <w:rPr>
          <w:rStyle w:val="hl"/>
          <w:rFonts w:ascii="Times New Roman" w:hAnsi="Times New Roman" w:cs="Times New Roman"/>
          <w:sz w:val="28"/>
          <w:szCs w:val="28"/>
        </w:rPr>
        <w:t>увлекательным</w:t>
      </w:r>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делом для молодежи и активным стимулом творческой деятельности школьников.</w:t>
      </w:r>
      <w:proofErr w:type="gramEnd"/>
    </w:p>
    <w:p w:rsidR="00610268" w:rsidRDefault="00610268" w:rsidP="00610268">
      <w:pPr>
        <w:pStyle w:val="a3"/>
        <w:spacing w:before="0" w:beforeAutospacing="0" w:after="0" w:afterAutospacing="0"/>
        <w:jc w:val="both"/>
        <w:rPr>
          <w:sz w:val="28"/>
          <w:szCs w:val="28"/>
        </w:rPr>
      </w:pPr>
      <w:r>
        <w:rPr>
          <w:sz w:val="28"/>
          <w:szCs w:val="28"/>
        </w:rPr>
        <w:t>      </w:t>
      </w:r>
      <w:r>
        <w:rPr>
          <w:bCs/>
          <w:sz w:val="28"/>
          <w:szCs w:val="28"/>
        </w:rPr>
        <w:t>ДЕКОРАТИВНО-ПРИКЛАДНОЕ ИСКУССТВО</w:t>
      </w:r>
      <w:r>
        <w:rPr>
          <w:sz w:val="28"/>
          <w:szCs w:val="28"/>
        </w:rPr>
        <w:t xml:space="preserve"> — это особый мир художественного творчества, бесконечно разнообразная область художественных предметов, создаваемых на протяжении многовековой истории развития человеческой цивилизации. Это сфера, вне которой невозможно представить себе жизнь человека. Каждая вещь, будь то мебель, посуда или одежда, занимает определенное место не только в организованной человеком среде жизнедеятельности, но прежде всего — в его  </w:t>
      </w:r>
      <w:r>
        <w:rPr>
          <w:spacing w:val="30"/>
          <w:sz w:val="28"/>
          <w:szCs w:val="28"/>
        </w:rPr>
        <w:t>духовном мире</w:t>
      </w:r>
      <w:r>
        <w:rPr>
          <w:sz w:val="28"/>
          <w:szCs w:val="28"/>
        </w:rPr>
        <w:t>.</w:t>
      </w:r>
    </w:p>
    <w:p w:rsidR="00610268" w:rsidRDefault="00610268" w:rsidP="00610268">
      <w:pPr>
        <w:pStyle w:val="a3"/>
        <w:spacing w:before="0" w:beforeAutospacing="0" w:after="0" w:afterAutospacing="0"/>
        <w:jc w:val="both"/>
        <w:rPr>
          <w:sz w:val="28"/>
          <w:szCs w:val="28"/>
        </w:rPr>
      </w:pPr>
      <w:r>
        <w:rPr>
          <w:sz w:val="28"/>
          <w:szCs w:val="28"/>
        </w:rPr>
        <w:t>      Понятие «декоративно-прикладное искусство» достаточно широкое и многогранное. Это и уникальное</w:t>
      </w:r>
      <w:r>
        <w:rPr>
          <w:bCs/>
          <w:sz w:val="28"/>
          <w:szCs w:val="28"/>
        </w:rPr>
        <w:t xml:space="preserve"> </w:t>
      </w:r>
      <w:r>
        <w:rPr>
          <w:bCs/>
          <w:iCs/>
          <w:sz w:val="28"/>
          <w:szCs w:val="28"/>
        </w:rPr>
        <w:t>крестьянское искусство</w:t>
      </w:r>
      <w:r>
        <w:rPr>
          <w:sz w:val="28"/>
          <w:szCs w:val="28"/>
        </w:rPr>
        <w:t>, уходящее своими корнями в толщу веков; и его современные «последователи» — традиционные</w:t>
      </w:r>
      <w:r>
        <w:rPr>
          <w:bCs/>
          <w:sz w:val="28"/>
          <w:szCs w:val="28"/>
        </w:rPr>
        <w:t xml:space="preserve"> </w:t>
      </w:r>
      <w:r>
        <w:rPr>
          <w:bCs/>
          <w:iCs/>
          <w:sz w:val="28"/>
          <w:szCs w:val="28"/>
        </w:rPr>
        <w:t>художественные промыслы</w:t>
      </w:r>
      <w:r>
        <w:rPr>
          <w:sz w:val="28"/>
          <w:szCs w:val="28"/>
        </w:rPr>
        <w:t>, связанные общим понятием — народное искусство; и классика — </w:t>
      </w:r>
      <w:r>
        <w:rPr>
          <w:bCs/>
          <w:iCs/>
          <w:sz w:val="28"/>
          <w:szCs w:val="28"/>
        </w:rPr>
        <w:t>памятники мирового декоративного искусства</w:t>
      </w:r>
      <w:r>
        <w:rPr>
          <w:sz w:val="28"/>
          <w:szCs w:val="28"/>
        </w:rPr>
        <w:t>,</w:t>
      </w:r>
      <w:r>
        <w:rPr>
          <w:iCs/>
          <w:sz w:val="28"/>
          <w:szCs w:val="28"/>
        </w:rPr>
        <w:t xml:space="preserve"> </w:t>
      </w:r>
      <w:r>
        <w:rPr>
          <w:sz w:val="28"/>
          <w:szCs w:val="28"/>
        </w:rPr>
        <w:t xml:space="preserve">пользующиеся всеобщим признанием и сохраняющие значение высокого образца; </w:t>
      </w:r>
      <w:proofErr w:type="gramStart"/>
      <w:r>
        <w:rPr>
          <w:sz w:val="28"/>
          <w:szCs w:val="28"/>
        </w:rPr>
        <w:t>и</w:t>
      </w:r>
      <w:r>
        <w:rPr>
          <w:bCs/>
          <w:sz w:val="28"/>
          <w:szCs w:val="28"/>
        </w:rPr>
        <w:t xml:space="preserve"> </w:t>
      </w:r>
      <w:r>
        <w:rPr>
          <w:bCs/>
          <w:iCs/>
          <w:sz w:val="28"/>
          <w:szCs w:val="28"/>
        </w:rPr>
        <w:t>современное декоративно-прикладное искусство</w:t>
      </w:r>
      <w:r>
        <w:rPr>
          <w:sz w:val="28"/>
          <w:szCs w:val="28"/>
        </w:rPr>
        <w:t xml:space="preserve"> в широком диапазоне его проявлений: от малых, камерных форм до значительных, масштабных, от единичных предметов до многопредметных ансамблей, вступающих в синтез с другими предметами, архитектурно-пространственной средой, иными видами пластических искусств.</w:t>
      </w:r>
      <w:proofErr w:type="gramEnd"/>
    </w:p>
    <w:p w:rsidR="00610268" w:rsidRDefault="00610268" w:rsidP="00610268">
      <w:pPr>
        <w:pStyle w:val="a3"/>
        <w:spacing w:before="0" w:beforeAutospacing="0" w:after="0" w:afterAutospacing="0"/>
        <w:jc w:val="both"/>
        <w:rPr>
          <w:sz w:val="28"/>
          <w:szCs w:val="28"/>
        </w:rPr>
      </w:pPr>
      <w:r>
        <w:rPr>
          <w:sz w:val="28"/>
          <w:szCs w:val="28"/>
        </w:rPr>
        <w:t>      Процесс приобщения учащихся к декоративно-прикладному искусству осуществляется с учетом психофизиологических особенностей детей на разных этапах их художественного развития. Художественно-творческая деятельность детей на уроках  протекает на эмоционально-чувственной основе.</w:t>
      </w:r>
    </w:p>
    <w:p w:rsidR="00610268" w:rsidRDefault="00610268" w:rsidP="00610268">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Происходящие в настоящее время изменения в системе образования преследуют своей целью создание условий для развития активной творческой личности.</w:t>
      </w:r>
    </w:p>
    <w:p w:rsidR="00610268" w:rsidRDefault="00610268" w:rsidP="00610268">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Формировать творческую личность младшего школьника, развивать ее </w:t>
      </w:r>
      <w:proofErr w:type="spellStart"/>
      <w:r>
        <w:rPr>
          <w:rFonts w:ascii="Times New Roman" w:eastAsia="Times New Roman" w:hAnsi="Times New Roman" w:cs="Times New Roman"/>
          <w:sz w:val="28"/>
          <w:szCs w:val="28"/>
        </w:rPr>
        <w:t>креативный</w:t>
      </w:r>
      <w:proofErr w:type="spellEnd"/>
      <w:r>
        <w:rPr>
          <w:rFonts w:ascii="Times New Roman" w:eastAsia="Times New Roman" w:hAnsi="Times New Roman" w:cs="Times New Roman"/>
          <w:sz w:val="28"/>
          <w:szCs w:val="28"/>
        </w:rPr>
        <w:t xml:space="preserve"> потенциал необходимо с самого раннего возраста, поэтому данный возраст является наиболее перспективным.</w:t>
      </w:r>
    </w:p>
    <w:p w:rsidR="00610268" w:rsidRDefault="00610268" w:rsidP="00610268">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Актуальность народного искусства для развития современной культуры, прежде всего, в его родовой функции, исторических корнях, опыте поколений. Знание его способствует решению труднейших задач в области эстетического воспитания подрастающего поколения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асширения и развития у молодежи художественных представлений, духовных </w:t>
      </w:r>
      <w:proofErr w:type="spellStart"/>
      <w:r>
        <w:rPr>
          <w:rFonts w:ascii="Times New Roman" w:eastAsia="Times New Roman" w:hAnsi="Times New Roman" w:cs="Times New Roman"/>
          <w:sz w:val="28"/>
          <w:szCs w:val="28"/>
        </w:rPr>
        <w:t>потребностей,воображения</w:t>
      </w:r>
      <w:proofErr w:type="spellEnd"/>
      <w:r>
        <w:rPr>
          <w:rFonts w:ascii="Times New Roman" w:eastAsia="Times New Roman" w:hAnsi="Times New Roman" w:cs="Times New Roman"/>
          <w:sz w:val="28"/>
          <w:szCs w:val="28"/>
        </w:rPr>
        <w:t>, навыков оценки произведений искусства, становления художественного вкуса.</w:t>
      </w:r>
    </w:p>
    <w:p w:rsidR="00610268" w:rsidRDefault="00610268" w:rsidP="006102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Наиболее полную картину Художественного языка декоративно-прикладного искусства дает нам учебник авторов </w:t>
      </w:r>
      <w:r>
        <w:rPr>
          <w:rFonts w:ascii="Times New Roman" w:eastAsia="Times New Roman" w:hAnsi="Times New Roman" w:cs="Times New Roman"/>
          <w:color w:val="000000"/>
          <w:sz w:val="28"/>
          <w:szCs w:val="28"/>
        </w:rPr>
        <w:t xml:space="preserve">С. П. Ломов, С. Е. </w:t>
      </w:r>
      <w:r>
        <w:rPr>
          <w:rFonts w:ascii="Times New Roman" w:eastAsia="Times New Roman" w:hAnsi="Times New Roman" w:cs="Times New Roman"/>
          <w:color w:val="000000"/>
          <w:sz w:val="28"/>
          <w:szCs w:val="28"/>
        </w:rPr>
        <w:lastRenderedPageBreak/>
        <w:t>Игнатьев, М. В. Кармазина «</w:t>
      </w:r>
      <w:r>
        <w:rPr>
          <w:rFonts w:ascii="Times New Roman" w:eastAsia="Times New Roman" w:hAnsi="Times New Roman" w:cs="Times New Roman"/>
          <w:bCs/>
          <w:color w:val="000000"/>
          <w:sz w:val="28"/>
          <w:szCs w:val="28"/>
        </w:rPr>
        <w:t>Искусство. Изобразительное искусство. 5 класс. Учебник. В 2 частях. Часть 1» издательства «Дрофа» учебник раскрывает такие понятия, как стилизация, композиционные схемы, симметричные и несимметричные,  открытые и закрытые композиции, ритмическое построение и многое другое на ярких доступных примерах и сопутствующими упражнениями.</w:t>
      </w:r>
    </w:p>
    <w:p w:rsidR="00610268" w:rsidRDefault="00610268" w:rsidP="00610268">
      <w:pPr>
        <w:spacing w:after="0" w:line="240" w:lineRule="auto"/>
        <w:ind w:firstLine="851"/>
        <w:jc w:val="both"/>
        <w:rPr>
          <w:rFonts w:ascii="Times New Roman" w:hAnsi="Times New Roman" w:cs="Times New Roman"/>
          <w:sz w:val="28"/>
          <w:szCs w:val="28"/>
        </w:rPr>
      </w:pPr>
      <w:r>
        <w:rPr>
          <w:rFonts w:ascii="Times New Roman" w:hAnsi="Times New Roman" w:cs="Times New Roman"/>
          <w:bCs/>
          <w:sz w:val="28"/>
          <w:szCs w:val="28"/>
        </w:rPr>
        <w:t>Уроки декоративно-прикладного искусства</w:t>
      </w:r>
      <w:r>
        <w:rPr>
          <w:rFonts w:ascii="Times New Roman" w:hAnsi="Times New Roman" w:cs="Times New Roman"/>
          <w:sz w:val="28"/>
          <w:szCs w:val="28"/>
        </w:rPr>
        <w:t>  —  это педагогически организованное общение с учащимися, в ходе которого они вовлекаются в процесс совместного мышления, совместной деятельности, это с о т в о </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ч е с т в о, создающее наиболее благоприятные условия для формирования художественной культуры ребенка. Закончить статью хотелось бы мудрым высказыванием М. М. Пришвина — «хочу не учить, а душевно беседовать, размышлять сообща и догадываться» — бесценной формулой </w:t>
      </w:r>
      <w:r>
        <w:rPr>
          <w:rFonts w:ascii="Times New Roman" w:hAnsi="Times New Roman" w:cs="Times New Roman"/>
          <w:iCs/>
          <w:sz w:val="28"/>
          <w:szCs w:val="28"/>
        </w:rPr>
        <w:t>педагогики сотрудничества,</w:t>
      </w:r>
      <w:r>
        <w:rPr>
          <w:rFonts w:ascii="Times New Roman" w:hAnsi="Times New Roman" w:cs="Times New Roman"/>
          <w:sz w:val="28"/>
          <w:szCs w:val="28"/>
        </w:rPr>
        <w:t xml:space="preserve"> когда обе стороны, глубоко заинтересованные в наилучшем результате, совместно решают насущные проблемы.</w:t>
      </w:r>
    </w:p>
    <w:p w:rsidR="00610268" w:rsidRDefault="00610268" w:rsidP="00610268">
      <w:pPr>
        <w:spacing w:after="0" w:line="240" w:lineRule="auto"/>
        <w:ind w:firstLine="851"/>
        <w:jc w:val="both"/>
        <w:rPr>
          <w:rFonts w:ascii="Times New Roman" w:eastAsia="Times New Roman" w:hAnsi="Times New Roman" w:cs="Times New Roman"/>
          <w:sz w:val="28"/>
          <w:szCs w:val="28"/>
        </w:rPr>
      </w:pPr>
    </w:p>
    <w:p w:rsidR="001D059C" w:rsidRDefault="001D059C"/>
    <w:sectPr w:rsidR="001D05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610268"/>
    <w:rsid w:val="001D059C"/>
    <w:rsid w:val="006102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10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10268"/>
  </w:style>
  <w:style w:type="character" w:customStyle="1" w:styleId="hl">
    <w:name w:val="hl"/>
    <w:basedOn w:val="a0"/>
    <w:rsid w:val="00610268"/>
  </w:style>
</w:styles>
</file>

<file path=word/webSettings.xml><?xml version="1.0" encoding="utf-8"?>
<w:webSettings xmlns:r="http://schemas.openxmlformats.org/officeDocument/2006/relationships" xmlns:w="http://schemas.openxmlformats.org/wordprocessingml/2006/main">
  <w:divs>
    <w:div w:id="135614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949</Words>
  <Characters>5411</Characters>
  <Application>Microsoft Office Word</Application>
  <DocSecurity>0</DocSecurity>
  <Lines>45</Lines>
  <Paragraphs>12</Paragraphs>
  <ScaleCrop>false</ScaleCrop>
  <Company>Reanimator Extreme Edition</Company>
  <LinksUpToDate>false</LinksUpToDate>
  <CharactersWithSpaces>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Polzovatel</dc:creator>
  <cp:keywords/>
  <dc:description/>
  <cp:lastModifiedBy>Polzovatel</cp:lastModifiedBy>
  <cp:revision>3</cp:revision>
  <dcterms:created xsi:type="dcterms:W3CDTF">2015-07-15T18:02:00Z</dcterms:created>
  <dcterms:modified xsi:type="dcterms:W3CDTF">2015-07-15T18:03:00Z</dcterms:modified>
</cp:coreProperties>
</file>