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B" w:rsidRPr="00D9154B" w:rsidRDefault="00D9154B" w:rsidP="00D9154B">
      <w:pPr>
        <w:rPr>
          <w:b/>
          <w:sz w:val="24"/>
        </w:rPr>
      </w:pPr>
      <w:r w:rsidRPr="00D9154B">
        <w:rPr>
          <w:b/>
          <w:sz w:val="24"/>
        </w:rPr>
        <w:t>Методическая разработка урока по теме "Религии народов России". 8-й класс</w:t>
      </w:r>
    </w:p>
    <w:p w:rsidR="00D9154B" w:rsidRPr="00D9154B" w:rsidRDefault="00D9154B" w:rsidP="00D9154B">
      <w:pPr>
        <w:rPr>
          <w:b/>
          <w:sz w:val="24"/>
        </w:rPr>
      </w:pPr>
      <w:r w:rsidRPr="00D9154B">
        <w:rPr>
          <w:b/>
          <w:sz w:val="24"/>
        </w:rPr>
        <w:t>Шишова Ольга Анатольевна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6"/>
        <w:gridCol w:w="6955"/>
      </w:tblGrid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География России. Природа и население/ под редакцией А.И Алексеева. /Москва “Дрофа”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связи: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История, обществознание, МХК, информатика и ИКТ.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Тип урока: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Изучение нового материала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Технология: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Информационно - коммуникационная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Методы: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Проблемно – исследовательский, метод сотрудничества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Формы работы учащихся: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Фронтальная, индивидуальная, работа в парах, группах.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Цели: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Создать условия для развития информационной компетентности учащихся, сформировать представление о религиях народов России.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Задачи: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Научить учащихся выбирать источник знаний, систематизировать полученные знания, научить анализировать текстовый материал, работать с дополнительными источниками информации.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Воспитывать у учащихся черты толерантной личности, чуткой и ответственной, открытой восприятию других культур, способной ценить, уважать человеческие достоинства и индивидуальность.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Планируемые образовательные результаты: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Предметные: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ученик узнает основные религии, сможет приводить примеры, работать с картой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сможет объяснять значение понятий: “религиозный состав”, “традиционные религии”,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показывать по карте основные районы распространения на территории России православия, мусульманства, буддизма;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приводить примеры, доказывающие связь этнического и религиозного состава населения страны;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Метапредметные</w:t>
            </w:r>
            <w:proofErr w:type="spellEnd"/>
            <w:proofErr w:type="gram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u w:val="single"/>
                <w:lang w:eastAsia="ru-RU"/>
              </w:rPr>
              <w:t> </w:t>
            </w: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:</w:t>
            </w:r>
            <w:proofErr w:type="gramEnd"/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формирование познавательных интересов, интеллектуальных и творческих способностей учащихся;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умения вести самостоятельный поиск, анализ, отбор информации, ее преобразование, сохранение, передачу с помощью технических средств и информационных технологий;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умения взаимодействовать с людьми, работать в коллективах с выполнением различных социальных ролей.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Личностные: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формировать у обучающихся образ мира как единого и целостного при разнообразии культур, национальностей, религий;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развивать доверие и уважение к истории и культуре всех народов;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развивать доброжелательность и эмоционально-нравственную отзывчивость, понимание и сопереживание чувствам других людей.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Основные понятия, изучаемые на уроке: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Православие, ислам, буддизм, иудаизм, миссионерство, монастырь, собор, лавра, храм, мечеть, дацан,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хурул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, библия,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коран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трипитака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Необходимое техническое оборудование: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Мобильный класс, подключенный к сети Интернет,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мультимедийный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проектор или интерактивная доска, электронные учебники.</w:t>
            </w:r>
          </w:p>
        </w:tc>
      </w:tr>
    </w:tbl>
    <w:p w:rsidR="0050150A" w:rsidRPr="0050150A" w:rsidRDefault="0050150A" w:rsidP="0050150A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 урока</w:t>
      </w:r>
    </w:p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I. Актуализация знаний.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2"/>
        <w:gridCol w:w="2952"/>
        <w:gridCol w:w="3047"/>
      </w:tblGrid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Рекомендации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Ребята! На прошлом уроке мы с вами выяснили, что Россия - многонациональная страна. Здесь проживает около 160 больших и малых народов. Какая проблема стоит перед людьми наиболее остро?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После распада СССР обострились многие межэтнические конфликты, особенно на Северном Кавказе.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Вспоминают изученный ранее материал, отвечают на вопрос.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(Проблема межнациональных отношений).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Почему именно в этом регионе проблема межнациональных отношений стоит очень остро?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Кавказ находится на стыке двух культур, очень много народностей проживает в этом регионе и каждый из них имеет свои обычаи и традиции (Приводят примеры).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Другая проблема региона - экономическая и финансовая нестабильность и рост безработицы.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Что необходимо делать, чтобы избежать национальных конфликтов?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Итак, мы с вами выяснили, что каждый народ имеет свой язык, традиции, обычаи, а важнейшими признаками этноса являются язык и территория.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Необходима политическая стабильность, экономическое благополучие, соблюдение законов РФ, уважение традиций и обычаев каждого народа.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Я предлагаю вам собрать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пазл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 Думаю, что он поможет вам определить тему нашего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Ребята собирают</w:t>
            </w:r>
            <w:r w:rsidRPr="0050150A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proofErr w:type="spellStart"/>
            <w:r w:rsidR="00181AF0"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fldChar w:fldCharType="begin"/>
            </w: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instrText xml:space="preserve"> HYPERLINK "http://two.flash-gear.com/npuz/puz.php?c=v&amp;id=3301460&amp;k=51531705" </w:instrText>
            </w:r>
            <w:r w:rsidR="00181AF0"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fldChar w:fldCharType="separate"/>
            </w:r>
            <w:r w:rsidRPr="0050150A">
              <w:rPr>
                <w:rFonts w:ascii="Verdana" w:eastAsia="Times New Roman" w:hAnsi="Verdana" w:cs="Times New Roman"/>
                <w:color w:val="606060"/>
                <w:sz w:val="18"/>
                <w:u w:val="single"/>
                <w:lang w:eastAsia="ru-RU"/>
              </w:rPr>
              <w:t>пазл</w:t>
            </w:r>
            <w:proofErr w:type="spellEnd"/>
            <w:r w:rsidR="00181AF0"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fldChar w:fldCharType="end"/>
            </w: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, определяют тему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Если ученики определят раньше тему урока, чем </w:t>
            </w:r>
            <w:proofErr w:type="gram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собран</w:t>
            </w:r>
            <w:proofErr w:type="gram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пазл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, то можно это задание оставить и перейти к следующему этапу урока, так как в конце урока предполагается вернуться к данному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пазлу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Основу духовной культуры и его важнейшим признаком является религия. Что такое религия?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Отвечают на поставленный вопрос. (Особое мировоззрение, основанное на вере во всемогущие силы).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Религиозный состав населения России складывается из представителей трех мировых религий: христиан, мусульман и буддистов.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Очень часто религия является причиной конфликтов между народами. Как вы думаете, виновата ли какая-нибудь религия в современном терроризме?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Дискуссия (ребята могут дать разнообразные ответы: да, это ислам, нет, религии не виноваты).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Какие вопросы нужно рассмотреть, чтобы дать аргументированный ответ на поставленный вопрос?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Предлагают изучить религии. Историю возникновения религий, символы религий, храмы, мечети - религиозные сооружения и.т.д.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Для данного этапа урока предлагаю заготовить карточки, которые могут обобщить высказывания учащихся и в ходе беседы расположить их на доске: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когда возникла религия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где возникла религия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культовые сооружения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основатели религии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- религиозные символы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народы, принадлежащие той или иной религии.</w:t>
            </w:r>
          </w:p>
        </w:tc>
      </w:tr>
    </w:tbl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II. Изучение новой темы.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8"/>
        <w:gridCol w:w="4178"/>
        <w:gridCol w:w="2455"/>
      </w:tblGrid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Рекомендации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Предлагаю поэтапную работу в группах, раздаю групповые задания.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(5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1 этап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1 группа – Работа с электронным учебником (интерактивный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контент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1), выбирают народы, которые исповедуют буддизм, заполняют свою колонку таблицы.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 - Работа с картой атласа “Религии России”. Определяют народы, которые исповедуют христианство, заполняют свою колонку таблицы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 – Работа с текстом печатного учебника. Выбирают народы, которые исповедуют ислам, заполняют свою колонку таблицы.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Для каждого ученика желательно подготовить рабочий лист (</w:t>
            </w:r>
            <w:hyperlink r:id="rId5" w:history="1">
              <w:r w:rsidRPr="0050150A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приложение №1</w:t>
              </w:r>
            </w:hyperlink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), а для группы маршрутный лист (инструкцию для работы). (</w:t>
            </w:r>
            <w:hyperlink r:id="rId6" w:history="1">
              <w:r w:rsidRPr="0050150A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Приложение №2</w:t>
              </w:r>
            </w:hyperlink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)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Подводим итог 1 этапа. Предлагаю одному ученику из группы сделать проверку выполненного задания на интерактивной доске.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Трое учащихся из разных групп работают на интерактивной доске (выбирают народы, которые исповедуют христианство, ислам, буддизм) и комментируют свою работу, остальные ученики проверяют свою работу и заполняют ту часть таблицы, с которой работали другие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Во время подведения итогов снимаю с доски изученные вопросы.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Продолжаем работу в группах, переходим ко второму этапу.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2 этап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 группа - Работа с текстом печатного учебника (определяют время проникновения каждой религии на территорию России, заполняют таблицу).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 – Работа с дополнительным текстом, определяют время возникновения религий и их основателей, заполняют таблицу.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 – Изучают карту электронного учебника (делают устно анализ карты), с помощью интерактивного контента 2 определяют территории России, где распространен ислам и буддизм.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Подводим итог 2 этапа.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Трое учащихся из разных групп работают на интерактивной доске и комментируют свою работу, остальные ученики проверяют свою работу и заполняют ту часть таблицы, с которой работали другие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Что бы получился логически выстроенный рассказ нужно установить очередность ответов: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 группа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Во время подведения итогов снимаю с доски изученные вопросы.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Продолжаем работу в группах, переходим к третьему этапу.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3 этап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1 группа - Работа с картой атласа “Религии России”, определяют территории России, где соприкасаются районы </w:t>
            </w: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распространения различных религий.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 - Работа с текстом печатного учебника, определяют культовые здания для каждой из религий, заполняют таблицу.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 - Работа с дополнительным текстом, определяют религиозные традиции, священные книги, заполняют таблицу.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Подводим итог 3 этапа.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Устные ответы представителей групп.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Во время подведения итогов снимаю с доски изученные вопросы.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Предлагаю подвести итог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3 ученика – оформляют карту (наносят храмы, мечети, стрелками </w:t>
            </w:r>
            <w:proofErr w:type="gram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показывают</w:t>
            </w:r>
            <w:proofErr w:type="gram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откуда пришла религия на территорию России)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ученика – работают с сервисом “Фабрика кроссвордов”, составляют кроссворд</w:t>
            </w:r>
            <w:proofErr w:type="gram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  <w:proofErr w:type="gram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</w:t>
            </w:r>
            <w:proofErr w:type="gram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нструкция по составлению кроссворда в приложении)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ученика - работают с сервисом</w:t>
            </w:r>
            <w:r w:rsidRPr="0050150A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hyperlink r:id="rId7" w:history="1">
              <w:r w:rsidRPr="0050150A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LearningApps.org</w:t>
              </w:r>
            </w:hyperlink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2 ученика составляют описание к </w:t>
            </w:r>
            <w:proofErr w:type="spellStart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пазлу</w:t>
            </w:r>
            <w:proofErr w:type="spellEnd"/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(который собирали в начале урока)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Остальные учащиеся выполняют</w:t>
            </w:r>
            <w:r w:rsidRPr="0050150A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hyperlink r:id="rId8" w:history="1">
              <w:r w:rsidRPr="0050150A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тестовое задание</w:t>
              </w:r>
            </w:hyperlink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После окончания работы предлагаю вспомнить вопрос и ответить на него. Как вы думаете, виновата ли какая-нибудь религия в современном терроризме?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Предлагаю открыть священные книги изученных религий. Раздаю текст.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Работа с дополнительным материалом, анализ текста.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 группа – 10 заповедей христианства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 – пять столпов  ислама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 – Четыре благородные истины буддизма. (</w:t>
            </w:r>
            <w:hyperlink r:id="rId9" w:history="1">
              <w:r w:rsidRPr="0050150A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Приложение 3</w:t>
              </w:r>
            </w:hyperlink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50150A" w:rsidRPr="0050150A" w:rsidTr="005015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III. Выводы и обобщение.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Предлагаю высказать свое мнение по данному вопросу.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 заключение  говорю:  “Золотое Правило, проповедуемое шестью религиями мира”, предлагаю учащимся теперь ответить на поставленный вопрос: виновата ли какая-нибудь религия в современном терроризме?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Примерный ответ ребят:</w:t>
            </w:r>
          </w:p>
          <w:p w:rsidR="0050150A" w:rsidRPr="0050150A" w:rsidRDefault="0050150A" w:rsidP="0050150A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“У терроризма религии нет”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50A" w:rsidRPr="0050150A" w:rsidRDefault="0050150A" w:rsidP="0050150A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0150A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 ответе каждой группы тексты вывожу на доску (экран)</w:t>
            </w:r>
          </w:p>
        </w:tc>
      </w:tr>
    </w:tbl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IV. Рефлексия. Подведение итогов урока.</w:t>
      </w:r>
    </w:p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V. Домашнее задание:</w:t>
      </w:r>
      <w:r w:rsidRPr="005015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Предлагаю самостоятельно выбрать домашнее задание.</w:t>
      </w:r>
    </w:p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Работа с коллективной презентацией (с данным классом много путешествовали по стране, посетили Санкт-Петербург, Владимир, Суздаль, Москву, Сергиев Посад и другие города, поэтому коллективную презентацию создаем по материалам собранным в поездках).</w:t>
      </w:r>
    </w:p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Исследование: “Чем отличается храм от собора, от церкви?”</w:t>
      </w:r>
    </w:p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Решение кроссворда, составленного на уроке.</w:t>
      </w:r>
    </w:p>
    <w:p w:rsidR="0050150A" w:rsidRPr="0050150A" w:rsidRDefault="00181AF0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="0050150A" w:rsidRPr="0050150A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Приложение 4.</w:t>
        </w:r>
      </w:hyperlink>
    </w:p>
    <w:p w:rsidR="0050150A" w:rsidRPr="0050150A" w:rsidRDefault="00181AF0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="0050150A" w:rsidRPr="0050150A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Приложение 5.</w:t>
        </w:r>
      </w:hyperlink>
    </w:p>
    <w:p w:rsidR="0050150A" w:rsidRPr="0050150A" w:rsidRDefault="0050150A" w:rsidP="005015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Ссылки на задания и инструкции в сети Интернет:</w:t>
      </w:r>
    </w:p>
    <w:p w:rsidR="0050150A" w:rsidRPr="0050150A" w:rsidRDefault="0050150A" w:rsidP="00501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Ссылка на пазл:</w:t>
      </w:r>
      <w:r w:rsidRPr="005015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12" w:history="1">
        <w:r w:rsidRPr="0050150A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http://two.flash-gear.com/npuz/puz.php?c=v&amp;id=3301460&amp;k=51531705</w:t>
        </w:r>
      </w:hyperlink>
    </w:p>
    <w:p w:rsidR="0050150A" w:rsidRPr="0050150A" w:rsidRDefault="0050150A" w:rsidP="00501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работе с сервисом “Фабрика кроссвордов”:</w:t>
      </w:r>
      <w:r w:rsidRPr="005015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13" w:history="1">
        <w:r w:rsidRPr="0050150A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https://docs.google.com/file/d/0B2XnPjk-EycvMGZpQUpMMDF6WlU/edit</w:t>
        </w:r>
      </w:hyperlink>
    </w:p>
    <w:p w:rsidR="0050150A" w:rsidRPr="0050150A" w:rsidRDefault="0050150A" w:rsidP="00501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классификация на LearningApps.org</w:t>
      </w:r>
      <w:r w:rsidRPr="005015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14" w:history="1">
        <w:r w:rsidRPr="0050150A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http://LearningApps.org/watch?v=porin5d7c16</w:t>
        </w:r>
      </w:hyperlink>
    </w:p>
    <w:p w:rsidR="0050150A" w:rsidRPr="0050150A" w:rsidRDefault="0050150A" w:rsidP="00501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15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Коллективная презентация:</w:t>
      </w:r>
      <w:r w:rsidRPr="005015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15" w:history="1">
        <w:r w:rsidRPr="0050150A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https://docs.google.com/presentation/d/137b6rEIcrW9ESLtB8x5bRR58fHRlkc7pEUVuV250RcY/edit?usp=sharing</w:t>
        </w:r>
      </w:hyperlink>
    </w:p>
    <w:p w:rsidR="001C6762" w:rsidRDefault="001C6762"/>
    <w:sectPr w:rsidR="001C6762" w:rsidSect="001C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C71"/>
    <w:multiLevelType w:val="multilevel"/>
    <w:tmpl w:val="B906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95BC1"/>
    <w:multiLevelType w:val="multilevel"/>
    <w:tmpl w:val="B906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0A"/>
    <w:rsid w:val="00181AF0"/>
    <w:rsid w:val="001C6762"/>
    <w:rsid w:val="0050150A"/>
    <w:rsid w:val="00D9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50A"/>
  </w:style>
  <w:style w:type="character" w:styleId="a4">
    <w:name w:val="Strong"/>
    <w:basedOn w:val="a0"/>
    <w:uiPriority w:val="22"/>
    <w:qFormat/>
    <w:rsid w:val="0050150A"/>
    <w:rPr>
      <w:b/>
      <w:bCs/>
    </w:rPr>
  </w:style>
  <w:style w:type="character" w:styleId="a5">
    <w:name w:val="Hyperlink"/>
    <w:basedOn w:val="a0"/>
    <w:uiPriority w:val="99"/>
    <w:semiHidden/>
    <w:unhideWhenUsed/>
    <w:rsid w:val="00501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62325/test.xls" TargetMode="External"/><Relationship Id="rId13" Type="http://schemas.openxmlformats.org/officeDocument/2006/relationships/hyperlink" Target="https://docs.google.com/file/d/0B2XnPjk-EycvMGZpQUpMMDF6Wl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orin5d7c16" TargetMode="External"/><Relationship Id="rId12" Type="http://schemas.openxmlformats.org/officeDocument/2006/relationships/hyperlink" Target="http://two.flash-gear.com/npuz/puz.php?c=v&amp;id=3301460&amp;k=515317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62325/pril2.docx" TargetMode="External"/><Relationship Id="rId11" Type="http://schemas.openxmlformats.org/officeDocument/2006/relationships/hyperlink" Target="http://festival.1september.ru/articles/662325/pril5.docx" TargetMode="External"/><Relationship Id="rId5" Type="http://schemas.openxmlformats.org/officeDocument/2006/relationships/hyperlink" Target="http://festival.1september.ru/articles/662325/pril1.doc" TargetMode="External"/><Relationship Id="rId15" Type="http://schemas.openxmlformats.org/officeDocument/2006/relationships/hyperlink" Target="https://docs.google.com/presentation/d/137b6rEIcrW9ESLtB8x5bRR58fHRlkc7pEUVuV250RcY/edit?usp=sharing" TargetMode="External"/><Relationship Id="rId10" Type="http://schemas.openxmlformats.org/officeDocument/2006/relationships/hyperlink" Target="http://festival.1september.ru/articles/662325/pril.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62325/pril3.docx" TargetMode="External"/><Relationship Id="rId14" Type="http://schemas.openxmlformats.org/officeDocument/2006/relationships/hyperlink" Target="http://learningapps.org/watch?v=porin5d7c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1605</Words>
  <Characters>9153</Characters>
  <Application>Microsoft Office Word</Application>
  <DocSecurity>0</DocSecurity>
  <Lines>76</Lines>
  <Paragraphs>21</Paragraphs>
  <ScaleCrop>false</ScaleCrop>
  <Company>Drofa LTD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Muslimova.YI</cp:lastModifiedBy>
  <cp:revision>4</cp:revision>
  <cp:lastPrinted>2016-10-14T11:16:00Z</cp:lastPrinted>
  <dcterms:created xsi:type="dcterms:W3CDTF">2016-10-14T06:55:00Z</dcterms:created>
  <dcterms:modified xsi:type="dcterms:W3CDTF">2016-10-14T11:21:00Z</dcterms:modified>
</cp:coreProperties>
</file>