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68" w:rsidRDefault="00B61868" w:rsidP="00B618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духовно-нравственных ценностей обучающихся на уроках математики.</w:t>
      </w:r>
    </w:p>
    <w:p w:rsidR="00B61868" w:rsidRDefault="00B61868" w:rsidP="00B6186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61868" w:rsidRDefault="00B61868" w:rsidP="00B6186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О.М. </w:t>
      </w:r>
      <w:proofErr w:type="spellStart"/>
      <w:r>
        <w:rPr>
          <w:b/>
          <w:i/>
          <w:color w:val="000000"/>
          <w:sz w:val="28"/>
          <w:szCs w:val="28"/>
        </w:rPr>
        <w:t>Кащеева</w:t>
      </w:r>
      <w:proofErr w:type="spellEnd"/>
      <w:proofErr w:type="gramStart"/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</w:rPr>
        <w:t>,</w:t>
      </w:r>
      <w:proofErr w:type="gramEnd"/>
      <w:r>
        <w:rPr>
          <w:b/>
          <w:i/>
          <w:color w:val="000000"/>
          <w:sz w:val="28"/>
          <w:szCs w:val="28"/>
        </w:rPr>
        <w:t xml:space="preserve"> учитель математики</w:t>
      </w:r>
    </w:p>
    <w:p w:rsidR="00B61868" w:rsidRDefault="00B61868" w:rsidP="00B6186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казенное образовательное учреждение «Вечерняя (сменная) общеобразовательная школа №2», г</w:t>
      </w:r>
      <w:proofErr w:type="gramStart"/>
      <w:r>
        <w:rPr>
          <w:b/>
          <w:i/>
          <w:color w:val="000000"/>
          <w:sz w:val="28"/>
          <w:szCs w:val="28"/>
        </w:rPr>
        <w:t>.О</w:t>
      </w:r>
      <w:proofErr w:type="gramEnd"/>
      <w:r>
        <w:rPr>
          <w:b/>
          <w:i/>
          <w:color w:val="000000"/>
          <w:sz w:val="28"/>
          <w:szCs w:val="28"/>
        </w:rPr>
        <w:t>мск, Россия</w:t>
      </w:r>
    </w:p>
    <w:p w:rsidR="00B61868" w:rsidRDefault="00B61868" w:rsidP="00B61868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</w:p>
    <w:p w:rsidR="00B61868" w:rsidRDefault="00B61868" w:rsidP="00B61868">
      <w:pPr>
        <w:widowControl w:val="0"/>
        <w:autoSpaceDE w:val="0"/>
        <w:autoSpaceDN w:val="0"/>
        <w:adjustRightInd w:val="0"/>
        <w:spacing w:line="360" w:lineRule="auto"/>
        <w:ind w:left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"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процесс только тогда хорош, когда в нём воспитание идёт впереди обучения, ибо вызванные им к действию духовные силы будут впитывать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пищу, необходимую для дальнейшего роста и становления личности школьника.</w:t>
      </w:r>
      <w:r>
        <w:rPr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Ш.А.Амонашвили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30161" w:rsidRDefault="00330161" w:rsidP="00461E4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Федерального государственного стандарта общего образования  духовно-нравственное развитие, воспитание и социализация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определены как задачи первостепенной важности. Согласно Стандарту, концепции и примерной программе воспитание и социализация, должны быть интегрированы во все виды деятельности школьника: учебную,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>, внешкольную, общественно-полезную, они, в первую очередь, формируют уклад школьной жизни.</w:t>
      </w:r>
    </w:p>
    <w:p w:rsidR="00330161" w:rsidRDefault="00330161" w:rsidP="00461E4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школьника и заложить основы нравственных отношений, тем самым, формируя нравственную воспитанность.</w:t>
      </w:r>
    </w:p>
    <w:p w:rsidR="00330161" w:rsidRDefault="00330161" w:rsidP="00461E4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наряду с другими предметами, математика обладает большим  воспитательным  потенциалом. Ещё в 19 веке польский математик </w:t>
      </w:r>
      <w:proofErr w:type="spellStart"/>
      <w:r>
        <w:rPr>
          <w:sz w:val="28"/>
          <w:szCs w:val="28"/>
        </w:rPr>
        <w:lastRenderedPageBreak/>
        <w:t>Хуго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Штейнгаус</w:t>
      </w:r>
      <w:proofErr w:type="spellEnd"/>
      <w:r>
        <w:rPr>
          <w:sz w:val="28"/>
          <w:szCs w:val="28"/>
        </w:rPr>
        <w:t xml:space="preserve"> заметил, что «между духом и материей посредничает математика». </w:t>
      </w:r>
    </w:p>
    <w:p w:rsidR="00330161" w:rsidRDefault="00330161" w:rsidP="00461E4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 один школьный предмет не может конкурировать с возможностями математики в воспитании мыслящей личности. Даже выполнение скучных и рутинных преобразований опосредованно способствует выработке таких качеств, как собранность и систематичность. Математика учит строить и оптимизировать деятельность, вырабатывать и принимать решения, проверять действия, исправлять ошибки, различать аргументированные и бездоказательные утверждения, а значит, видеть манипуляцию и хотя бы отчасти противостоять ей. Решение задач требует от учащихся добросовестной и серьезной работы над приобретением и укреплением знаний, что приводит к систематическому напряжению умственных усилий, настойчивости в преодолении трудностей. При этом у учащегося  воспитываются такие  черты характера как трудолюбие, усидчивость, упорство в преследовании намеченной цели, умение не останавливаться перед трудностями и не впадать в уныние при неудачах. Вообще,  владение математикой  -  это тяжелый труд, и далеко не все готовы тратить силы, для того, чтобы это сделать. Развитие интереса к математике является важнейшей целью учителя.</w:t>
      </w:r>
    </w:p>
    <w:p w:rsidR="00330161" w:rsidRDefault="00330161" w:rsidP="00461E4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этого полезно использовать нестандартные математические задачи, а также исторический и иллюстративный материал. Эмоциональность подачи материала способствует лучшему его усвоению учащимися. Если школьник глубоко переживает события, изложенные в тексте нового материала, то изучение такого материала сыграет положительную  роль в его становлении. Такой материал лучше усваивается и воспроизводится. Для ученика очень важно иметь достойный пример для подражания. Таким примером могут служить как наши современники, так и предшественники, способные своей творческой биографией вызвать отклик и переживания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30161" w:rsidRDefault="00330161" w:rsidP="00461E47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последние годы вопросы нравственности особенно актуальны. Приходится констатировать, что нравственность сильно понизилась. Это в первую очередь отразилось на учащихся. Поэтому я считаю, что  учитель </w:t>
      </w:r>
      <w:r>
        <w:rPr>
          <w:sz w:val="28"/>
          <w:szCs w:val="28"/>
        </w:rPr>
        <w:lastRenderedPageBreak/>
        <w:t>любого предмета должен стараться уделять внимание нравственным вопросам на каждом уроке. На уроках математики, мы с учащимися тоже касаемся вопросов нравственности. Взять хотя бы примеры из истории математики: факты свидетельствуют о том, что успехов и научных открытий достигают чаще всего те учёные, которые имея хороший нравственный облик, живут, соблюдая некие нравственные нормы. Жизнь и творческая биография</w:t>
      </w:r>
      <w:r w:rsidR="006B3D84">
        <w:rPr>
          <w:sz w:val="28"/>
          <w:szCs w:val="28"/>
        </w:rPr>
        <w:t xml:space="preserve"> С.</w:t>
      </w:r>
      <w:r w:rsidR="00461E47">
        <w:rPr>
          <w:sz w:val="28"/>
          <w:szCs w:val="28"/>
        </w:rPr>
        <w:t xml:space="preserve">В.Ковалевской, </w:t>
      </w:r>
      <w:r>
        <w:rPr>
          <w:sz w:val="28"/>
          <w:szCs w:val="28"/>
        </w:rPr>
        <w:t>Н.И.Лобачевского, М.В. Остроградского, Л.Л. Чебышева и других ученых является ярким примером истинно патриотического служения Родине. Они прославили русскую науку, и их имена навсегда вошли в историю математики.</w:t>
      </w:r>
      <w:r w:rsidR="00461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подобных бесед не только прививает интерес к математике, но и  развивает личность учащегося, повышает его культуру. </w:t>
      </w:r>
    </w:p>
    <w:p w:rsidR="00330161" w:rsidRDefault="00330161" w:rsidP="00461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ведущих направлений формирования духовно-нравственного сознания учащихся является краеведение. Школьное краеведение помогает воспитывать у учащихся бережное отношение к природным богатствам, уважение к труду и традициям народа, любовь к родному краю и своей Родине. Краеведческий материал очень близок учащимся, он наглядный и конкретный. На первый взгляд, у математики и краеведения нет ничего общего. Но в краеведении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чисел: даты, единицы измерения длины, массы, площади и т.д., а числа - это уже прерогатива математики. </w:t>
      </w:r>
    </w:p>
    <w:p w:rsidR="00330161" w:rsidRDefault="00330161" w:rsidP="00461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проблемы возникли не сегодня. Математика создаёт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</w:t>
      </w:r>
      <w:r w:rsidR="0046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экологического содержания позволяют формировать бережное отношение ко всему живому, личную ответственность за то, что происходит вокруг.</w:t>
      </w:r>
    </w:p>
    <w:p w:rsidR="00330161" w:rsidRDefault="00330161" w:rsidP="00461E47">
      <w:pPr>
        <w:pStyle w:val="msonospacing0"/>
        <w:spacing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каждым годом становится все меньше и меньше участников и ветеранов Великой Отечественной войны, тружеников тыла. Современное поколение учеников не могут и представить себе все, что пережила наша Родина за годы войны! Но мы не вправе забывать об этом, и должны не только в дни юбилейных торжеств, вспоминать о подвиге советского народа. И даже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уроках математики решение задач с практическим содержанием помогут задуматься учащимся о тяготах военных лет.</w:t>
      </w:r>
    </w:p>
    <w:p w:rsidR="00330161" w:rsidRDefault="00330161" w:rsidP="00C14561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уроке необходимо стремиться развивать в учениках чуткое отношение к жизни. Пусть этим моментам будет выделено совсем немного времени, но оно не пройдет для ученика бесследно. А нравственные моменты есть практически везде. </w:t>
      </w:r>
    </w:p>
    <w:p w:rsidR="00330161" w:rsidRDefault="00330161" w:rsidP="00461E47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при работе в парах, замечаешь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желая поступить честно и решить более легкое задание, получив за него тройку, подсаживается в пару к более успевающему, чтобы списать и получить незаслуженную пятерку. В таком случае я говорю ему: «Твой выбор в сторону обмана и зла огорчает и отдаляет от тебя твоего Ангела-хранителя. И в самый ответственный момент он не успеет к тебе на помощь».</w:t>
      </w:r>
    </w:p>
    <w:p w:rsidR="00330161" w:rsidRDefault="00330161" w:rsidP="00461E47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заключение хотелось бы сказать. За все время обучения в школе ученик приобретает множество разнообразных знаний и умений. Но все-таки одной из главных задач остается задача воспитания Человека, Личности. И,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словам Эразма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Роттердамского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“Люди, поверьте мне, не рождаются, а формируются”, то учитель математики может и должен помочь формированию душ учащихся.</w:t>
      </w:r>
    </w:p>
    <w:p w:rsidR="00330161" w:rsidRDefault="00330161" w:rsidP="00461E47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161" w:rsidRDefault="00330161" w:rsidP="00461E47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5745A" w:rsidRDefault="0025745A" w:rsidP="00461E47">
      <w:pPr>
        <w:spacing w:after="0"/>
      </w:pPr>
    </w:p>
    <w:sectPr w:rsidR="0025745A" w:rsidSect="006B3D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BD3"/>
    <w:multiLevelType w:val="multilevel"/>
    <w:tmpl w:val="5C10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A720E"/>
    <w:multiLevelType w:val="hybridMultilevel"/>
    <w:tmpl w:val="B91CE72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61"/>
    <w:rsid w:val="00020275"/>
    <w:rsid w:val="0025745A"/>
    <w:rsid w:val="002E252C"/>
    <w:rsid w:val="00330161"/>
    <w:rsid w:val="00340BD7"/>
    <w:rsid w:val="00461E47"/>
    <w:rsid w:val="006B3D84"/>
    <w:rsid w:val="00B61868"/>
    <w:rsid w:val="00C1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msonospacing0"/>
    <w:locked/>
    <w:rsid w:val="00330161"/>
    <w:rPr>
      <w:rFonts w:ascii="Calibri" w:hAnsi="Calibri" w:cs="Calibri"/>
      <w:lang w:eastAsia="ru-RU"/>
    </w:rPr>
  </w:style>
  <w:style w:type="paragraph" w:customStyle="1" w:styleId="msonospacing0">
    <w:name w:val="msonospacing"/>
    <w:link w:val="a4"/>
    <w:rsid w:val="00330161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33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2014-07-16T01:13:00Z</dcterms:created>
  <dcterms:modified xsi:type="dcterms:W3CDTF">2014-07-16T01:13:00Z</dcterms:modified>
</cp:coreProperties>
</file>