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EB" w:rsidRDefault="00D544EB" w:rsidP="00D544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ВЗАИМОСВЯЗАННАЯ ОРГАНИЗАЦИЯ</w:t>
      </w:r>
    </w:p>
    <w:p w:rsidR="00D544EB" w:rsidRDefault="00D544EB" w:rsidP="00D544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УРОЧНОЙ И ДОМАШНЕЙ РАБОТЫ УЧАЩИХСЯ</w:t>
      </w:r>
    </w:p>
    <w:p w:rsidR="00D544EB" w:rsidRDefault="00D544EB" w:rsidP="00D544EB">
      <w:pPr>
        <w:spacing w:after="0" w:line="240" w:lineRule="auto"/>
        <w:rPr>
          <w:rFonts w:ascii="Times New Roman" w:hAnsi="Times New Roman" w:cs="Times New Roman"/>
          <w:b/>
          <w:sz w:val="24"/>
          <w:szCs w:val="24"/>
        </w:rPr>
      </w:pPr>
    </w:p>
    <w:p w:rsidR="00844C61" w:rsidRDefault="00844C61" w:rsidP="00844C61">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Аммосова</w:t>
      </w:r>
      <w:proofErr w:type="spellEnd"/>
      <w:r>
        <w:rPr>
          <w:rFonts w:ascii="Times New Roman" w:hAnsi="Times New Roman" w:cs="Times New Roman"/>
          <w:b/>
          <w:sz w:val="24"/>
          <w:szCs w:val="24"/>
        </w:rPr>
        <w:t xml:space="preserve"> Н.В., Коваленко Б.Б.</w:t>
      </w:r>
    </w:p>
    <w:p w:rsidR="00844C61" w:rsidRDefault="00957A26" w:rsidP="00844C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Россия, г. Астрахань, </w:t>
      </w:r>
      <w:bookmarkStart w:id="0" w:name="_GoBack"/>
      <w:bookmarkEnd w:id="0"/>
      <w:r w:rsidR="00844C61">
        <w:rPr>
          <w:rFonts w:ascii="Times New Roman" w:hAnsi="Times New Roman" w:cs="Times New Roman"/>
          <w:sz w:val="24"/>
          <w:szCs w:val="24"/>
        </w:rPr>
        <w:t>Астраханский государственный университет</w:t>
      </w:r>
    </w:p>
    <w:p w:rsidR="00844C61" w:rsidRPr="00844C61" w:rsidRDefault="00844C61" w:rsidP="00844C61">
      <w:pPr>
        <w:spacing w:after="0" w:line="240" w:lineRule="auto"/>
        <w:jc w:val="center"/>
        <w:rPr>
          <w:rFonts w:ascii="Times New Roman" w:hAnsi="Times New Roman" w:cs="Times New Roman"/>
          <w:sz w:val="24"/>
          <w:szCs w:val="24"/>
        </w:rPr>
      </w:pPr>
    </w:p>
    <w:p w:rsidR="00844C61" w:rsidRDefault="00844C61" w:rsidP="00D544EB">
      <w:pPr>
        <w:spacing w:after="0" w:line="240" w:lineRule="auto"/>
        <w:rPr>
          <w:rFonts w:ascii="Times New Roman" w:hAnsi="Times New Roman" w:cs="Times New Roman"/>
          <w:sz w:val="24"/>
          <w:szCs w:val="24"/>
        </w:rPr>
      </w:pPr>
    </w:p>
    <w:p w:rsidR="00C75EE9" w:rsidRPr="009675A5" w:rsidRDefault="00C75EE9" w:rsidP="00E745AD">
      <w:pPr>
        <w:spacing w:after="0" w:line="240" w:lineRule="auto"/>
        <w:ind w:firstLine="567"/>
        <w:jc w:val="both"/>
        <w:rPr>
          <w:rFonts w:ascii="Trebuchet MS" w:eastAsia="Times New Roman" w:hAnsi="Trebuchet MS" w:cs="Times New Roman"/>
          <w:color w:val="666666"/>
          <w:sz w:val="21"/>
          <w:szCs w:val="21"/>
          <w:lang w:eastAsia="ru-RU"/>
        </w:rPr>
      </w:pPr>
      <w:r>
        <w:rPr>
          <w:rFonts w:ascii="Times New Roman" w:eastAsia="Times New Roman" w:hAnsi="Times New Roman" w:cs="Times New Roman"/>
          <w:sz w:val="24"/>
          <w:szCs w:val="24"/>
          <w:lang w:eastAsia="ru-RU"/>
        </w:rPr>
        <w:t>О</w:t>
      </w:r>
      <w:r w:rsidRPr="00BB4C0F">
        <w:rPr>
          <w:rFonts w:ascii="Times New Roman" w:eastAsia="Times New Roman" w:hAnsi="Times New Roman" w:cs="Times New Roman"/>
          <w:sz w:val="24"/>
          <w:szCs w:val="24"/>
          <w:lang w:eastAsia="ru-RU"/>
        </w:rPr>
        <w:t xml:space="preserve">бразование является основной движущей силой развития общества. </w:t>
      </w:r>
      <w:r w:rsidR="00E745AD" w:rsidRPr="00E745AD">
        <w:rPr>
          <w:rFonts w:ascii="Times New Roman" w:hAnsi="Times New Roman" w:cs="Times New Roman"/>
          <w:sz w:val="24"/>
          <w:szCs w:val="24"/>
        </w:rPr>
        <w:t>Благополучие общества связывается с идеей постоянного обновления знаний каждого его члена.</w:t>
      </w:r>
      <w:r w:rsidR="00E745AD">
        <w:rPr>
          <w:rFonts w:ascii="Times New Roman" w:hAnsi="Times New Roman" w:cs="Times New Roman"/>
          <w:sz w:val="24"/>
          <w:szCs w:val="24"/>
        </w:rPr>
        <w:t xml:space="preserve"> </w:t>
      </w:r>
      <w:r w:rsidRPr="00BB4C0F">
        <w:rPr>
          <w:rFonts w:ascii="Times New Roman" w:eastAsia="Times New Roman" w:hAnsi="Times New Roman" w:cs="Times New Roman"/>
          <w:sz w:val="24"/>
          <w:szCs w:val="24"/>
          <w:lang w:eastAsia="ru-RU"/>
        </w:rPr>
        <w:t>Именно образование помогает развивать науку и культуру, обеспечивает разностороннее и своевременное развитие детей и молодежи, помогая раскрыть их творческие способности и сформировать навыки самообразования.</w:t>
      </w:r>
      <w:r>
        <w:rPr>
          <w:rFonts w:ascii="Times New Roman" w:eastAsia="Times New Roman" w:hAnsi="Times New Roman" w:cs="Times New Roman"/>
          <w:sz w:val="24"/>
          <w:szCs w:val="24"/>
          <w:lang w:eastAsia="ru-RU"/>
        </w:rPr>
        <w:t xml:space="preserve"> В </w:t>
      </w:r>
      <w:r w:rsidR="00343B4D" w:rsidRPr="007C251A">
        <w:rPr>
          <w:rFonts w:ascii="Times New Roman" w:eastAsia="Times New Roman" w:hAnsi="Times New Roman" w:cs="Times New Roman"/>
          <w:bCs/>
          <w:iCs/>
          <w:sz w:val="24"/>
          <w:szCs w:val="24"/>
          <w:lang w:eastAsia="ru-RU"/>
        </w:rPr>
        <w:t>Национальной доктрин</w:t>
      </w:r>
      <w:r>
        <w:rPr>
          <w:rFonts w:ascii="Times New Roman" w:eastAsia="Times New Roman" w:hAnsi="Times New Roman" w:cs="Times New Roman"/>
          <w:bCs/>
          <w:iCs/>
          <w:sz w:val="24"/>
          <w:szCs w:val="24"/>
          <w:lang w:eastAsia="ru-RU"/>
        </w:rPr>
        <w:t>е</w:t>
      </w:r>
      <w:r w:rsidR="00343B4D" w:rsidRPr="007C251A">
        <w:rPr>
          <w:rFonts w:ascii="Times New Roman" w:eastAsia="Times New Roman" w:hAnsi="Times New Roman" w:cs="Times New Roman"/>
          <w:bCs/>
          <w:iCs/>
          <w:sz w:val="24"/>
          <w:szCs w:val="24"/>
          <w:lang w:eastAsia="ru-RU"/>
        </w:rPr>
        <w:t xml:space="preserve"> образования Российской Федерации </w:t>
      </w:r>
      <w:r w:rsidR="00343B4D" w:rsidRPr="007C251A">
        <w:rPr>
          <w:rFonts w:ascii="Times New Roman" w:eastAsia="Times New Roman" w:hAnsi="Times New Roman" w:cs="Times New Roman"/>
          <w:iCs/>
          <w:sz w:val="24"/>
          <w:szCs w:val="24"/>
          <w:lang w:eastAsia="ru-RU"/>
        </w:rPr>
        <w:t>на период до 2025 года</w:t>
      </w:r>
      <w:r>
        <w:rPr>
          <w:rFonts w:ascii="Times New Roman" w:eastAsia="Times New Roman" w:hAnsi="Times New Roman" w:cs="Times New Roman"/>
          <w:iCs/>
          <w:sz w:val="24"/>
          <w:szCs w:val="24"/>
          <w:lang w:eastAsia="ru-RU"/>
        </w:rPr>
        <w:t xml:space="preserve"> отмечается</w:t>
      </w:r>
      <w:r w:rsidR="00343B4D" w:rsidRPr="007C251A">
        <w:rPr>
          <w:rFonts w:ascii="Times New Roman" w:eastAsia="Times New Roman" w:hAnsi="Times New Roman" w:cs="Times New Roman"/>
          <w:iCs/>
          <w:sz w:val="24"/>
          <w:szCs w:val="24"/>
          <w:lang w:eastAsia="ru-RU"/>
        </w:rPr>
        <w:t>: «система образования призвана обеспечить … непрерывность образования в течение всей жизни человека».</w:t>
      </w:r>
      <w:r w:rsidRPr="00C75EE9">
        <w:rPr>
          <w:rFonts w:ascii="Arial" w:hAnsi="Arial" w:cs="Arial"/>
          <w:color w:val="666666"/>
          <w:sz w:val="18"/>
          <w:szCs w:val="18"/>
        </w:rPr>
        <w:t xml:space="preserve"> </w:t>
      </w:r>
    </w:p>
    <w:p w:rsidR="00E745AD" w:rsidRDefault="00C75EE9" w:rsidP="00876836">
      <w:pPr>
        <w:spacing w:after="0" w:line="240" w:lineRule="auto"/>
        <w:ind w:firstLine="567"/>
        <w:jc w:val="both"/>
        <w:rPr>
          <w:rFonts w:ascii="Times New Roman" w:hAnsi="Times New Roman" w:cs="Times New Roman"/>
          <w:color w:val="666666"/>
          <w:sz w:val="24"/>
          <w:szCs w:val="24"/>
        </w:rPr>
      </w:pPr>
      <w:r w:rsidRPr="00E745AD">
        <w:rPr>
          <w:rFonts w:ascii="Times New Roman" w:hAnsi="Times New Roman" w:cs="Times New Roman"/>
          <w:sz w:val="24"/>
          <w:szCs w:val="24"/>
        </w:rPr>
        <w:t>В мире постоянного устаревания знания, навыки, инструменты и практики имеют исключительно ограниченный срок годности</w:t>
      </w:r>
      <w:r w:rsidR="00E745AD">
        <w:rPr>
          <w:rFonts w:ascii="Times New Roman" w:hAnsi="Times New Roman" w:cs="Times New Roman"/>
          <w:sz w:val="24"/>
          <w:szCs w:val="24"/>
        </w:rPr>
        <w:t>. Однако п</w:t>
      </w:r>
      <w:r w:rsidRPr="00E745AD">
        <w:rPr>
          <w:rFonts w:ascii="Times New Roman" w:hAnsi="Times New Roman" w:cs="Times New Roman"/>
          <w:sz w:val="24"/>
          <w:szCs w:val="24"/>
        </w:rPr>
        <w:t>амять не резиновая, в здоровом сознании безупречно функционирует механизм «вытеснения» долго не востребованной информации. Поэтому человек вынужден регулярно «освежать в памяти» самое существенное, возбуждать угасающие связи, вновь и вновь «проходить пройденное». Новый период обучения «должен необходимо начинаться повторением пройденного, и только при этом повторении учащийся овладевает вполне изученным прежде и чувствует в себе накопление сил, дающих ему возможность идти далее» [</w:t>
      </w:r>
      <w:r w:rsidR="00FA4FD5" w:rsidRPr="00FA4FD5">
        <w:rPr>
          <w:rFonts w:ascii="Times New Roman" w:hAnsi="Times New Roman" w:cs="Times New Roman"/>
          <w:sz w:val="24"/>
          <w:szCs w:val="24"/>
        </w:rPr>
        <w:t>3</w:t>
      </w:r>
      <w:r w:rsidRPr="00FA4FD5">
        <w:rPr>
          <w:rFonts w:ascii="Times New Roman" w:hAnsi="Times New Roman" w:cs="Times New Roman"/>
          <w:sz w:val="24"/>
          <w:szCs w:val="24"/>
        </w:rPr>
        <w:t>, с. 388</w:t>
      </w:r>
      <w:r w:rsidRPr="00FA4FD5">
        <w:rPr>
          <w:rFonts w:ascii="Times New Roman" w:hAnsi="Times New Roman" w:cs="Times New Roman"/>
          <w:color w:val="666666"/>
          <w:sz w:val="24"/>
          <w:szCs w:val="24"/>
        </w:rPr>
        <w:t>]</w:t>
      </w:r>
      <w:r w:rsidRPr="00FA4FD5">
        <w:rPr>
          <w:rStyle w:val="a4"/>
          <w:rFonts w:ascii="Times New Roman" w:hAnsi="Times New Roman" w:cs="Times New Roman"/>
          <w:color w:val="666666"/>
          <w:sz w:val="24"/>
          <w:szCs w:val="24"/>
        </w:rPr>
        <w:t>.</w:t>
      </w:r>
      <w:r w:rsidRPr="00E745AD">
        <w:rPr>
          <w:rFonts w:ascii="Times New Roman" w:hAnsi="Times New Roman" w:cs="Times New Roman"/>
          <w:color w:val="666666"/>
          <w:sz w:val="24"/>
          <w:szCs w:val="24"/>
          <w:highlight w:val="yellow"/>
        </w:rPr>
        <w:t xml:space="preserve"> </w:t>
      </w:r>
    </w:p>
    <w:p w:rsidR="00E745AD" w:rsidRPr="00E745AD" w:rsidRDefault="00E745AD" w:rsidP="00FA4FD5">
      <w:pPr>
        <w:pStyle w:val="a3"/>
        <w:spacing w:before="0" w:after="0"/>
        <w:ind w:firstLine="567"/>
        <w:jc w:val="both"/>
        <w:rPr>
          <w:rStyle w:val="a6"/>
        </w:rPr>
      </w:pPr>
      <w:r w:rsidRPr="00E745AD">
        <w:rPr>
          <w:color w:val="000000"/>
        </w:rPr>
        <w:t>Глубокое усвоение материала требует неоднократного возвращения к нему и рассмотрения в разных связках и контекстах.</w:t>
      </w:r>
      <w:r>
        <w:rPr>
          <w:color w:val="000000"/>
        </w:rPr>
        <w:t xml:space="preserve"> </w:t>
      </w:r>
      <w:r w:rsidR="00C75EE9" w:rsidRPr="00E745AD">
        <w:t xml:space="preserve">Повторение необходимо, чтобы перевести информацию из кратковременной и оперативной памяти </w:t>
      </w:r>
      <w:proofErr w:type="gramStart"/>
      <w:r w:rsidR="00C75EE9" w:rsidRPr="00E745AD">
        <w:t>в</w:t>
      </w:r>
      <w:proofErr w:type="gramEnd"/>
      <w:r w:rsidR="00C75EE9" w:rsidRPr="00E745AD">
        <w:t xml:space="preserve"> долговременную. Чтобы новое тысячами нитей срослось, соединилось с имеющимся опытом.</w:t>
      </w:r>
      <w:r>
        <w:t xml:space="preserve"> Между тем,</w:t>
      </w:r>
      <w:r w:rsidR="00FA4FD5">
        <w:t xml:space="preserve"> </w:t>
      </w:r>
      <w:r w:rsidRPr="00E745AD">
        <w:t xml:space="preserve">повторение </w:t>
      </w:r>
      <w:r>
        <w:t xml:space="preserve">часто представляется как нечто </w:t>
      </w:r>
      <w:r w:rsidRPr="00E745AD">
        <w:t>скучн</w:t>
      </w:r>
      <w:r>
        <w:t>ое</w:t>
      </w:r>
      <w:r w:rsidRPr="00E745AD">
        <w:t>, отбивающ</w:t>
      </w:r>
      <w:r>
        <w:t>ее</w:t>
      </w:r>
      <w:r w:rsidRPr="00E745AD">
        <w:t xml:space="preserve"> желание учиться</w:t>
      </w:r>
      <w:r>
        <w:t xml:space="preserve"> и</w:t>
      </w:r>
      <w:r w:rsidRPr="00E745AD">
        <w:t xml:space="preserve"> несовместим</w:t>
      </w:r>
      <w:r>
        <w:t>ое</w:t>
      </w:r>
      <w:r w:rsidRPr="00E745AD">
        <w:t xml:space="preserve"> с творчеством. Однако правильно организованное повторение предполагает бор</w:t>
      </w:r>
      <w:r>
        <w:t xml:space="preserve">ьбу с рутиной, сочетает в себе </w:t>
      </w:r>
      <w:r w:rsidRPr="00E745AD">
        <w:t>направленность на запоминание и высоки</w:t>
      </w:r>
      <w:r>
        <w:t>е</w:t>
      </w:r>
      <w:r w:rsidRPr="00E745AD">
        <w:t xml:space="preserve"> форм</w:t>
      </w:r>
      <w:r>
        <w:t>ы</w:t>
      </w:r>
      <w:r w:rsidRPr="00E745AD">
        <w:t xml:space="preserve"> интеллектуальной активности</w:t>
      </w:r>
      <w:r>
        <w:t>.</w:t>
      </w:r>
    </w:p>
    <w:p w:rsidR="00343B4D" w:rsidRPr="008C44B7" w:rsidRDefault="00B125C3" w:rsidP="00B125C3">
      <w:pPr>
        <w:spacing w:after="0" w:line="240" w:lineRule="auto"/>
        <w:ind w:firstLine="567"/>
        <w:jc w:val="both"/>
        <w:rPr>
          <w:rFonts w:ascii="Trebuchet MS" w:eastAsia="Times New Roman" w:hAnsi="Trebuchet MS" w:cs="Times New Roman"/>
          <w:sz w:val="21"/>
          <w:szCs w:val="21"/>
          <w:lang w:eastAsia="ru-RU"/>
        </w:rPr>
      </w:pPr>
      <w:proofErr w:type="gramStart"/>
      <w:r>
        <w:rPr>
          <w:rFonts w:ascii="Times New Roman" w:hAnsi="Times New Roman" w:cs="Times New Roman"/>
          <w:sz w:val="24"/>
          <w:szCs w:val="24"/>
        </w:rPr>
        <w:t xml:space="preserve">Целью учителя и является </w:t>
      </w:r>
      <w:r w:rsidR="00343B4D" w:rsidRPr="00B125C3">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 </w:t>
      </w:r>
      <w:r w:rsidR="00343B4D" w:rsidRPr="00B125C3">
        <w:rPr>
          <w:rFonts w:ascii="Times New Roman" w:hAnsi="Times New Roman" w:cs="Times New Roman"/>
          <w:sz w:val="24"/>
          <w:szCs w:val="24"/>
        </w:rPr>
        <w:t>смыслово</w:t>
      </w:r>
      <w:r>
        <w:rPr>
          <w:rFonts w:ascii="Times New Roman" w:hAnsi="Times New Roman" w:cs="Times New Roman"/>
          <w:sz w:val="24"/>
          <w:szCs w:val="24"/>
        </w:rPr>
        <w:t>го</w:t>
      </w:r>
      <w:r w:rsidR="00343B4D" w:rsidRPr="00B125C3">
        <w:rPr>
          <w:rFonts w:ascii="Times New Roman" w:hAnsi="Times New Roman" w:cs="Times New Roman"/>
          <w:sz w:val="24"/>
          <w:szCs w:val="24"/>
        </w:rPr>
        <w:t xml:space="preserve"> повторени</w:t>
      </w:r>
      <w:r>
        <w:rPr>
          <w:rFonts w:ascii="Times New Roman" w:hAnsi="Times New Roman" w:cs="Times New Roman"/>
          <w:sz w:val="24"/>
          <w:szCs w:val="24"/>
        </w:rPr>
        <w:t>я</w:t>
      </w:r>
      <w:r w:rsidR="00343B4D" w:rsidRPr="00B125C3">
        <w:rPr>
          <w:rFonts w:ascii="Times New Roman" w:hAnsi="Times New Roman" w:cs="Times New Roman"/>
          <w:sz w:val="24"/>
          <w:szCs w:val="24"/>
        </w:rPr>
        <w:t xml:space="preserve">, </w:t>
      </w:r>
      <w:r w:rsidRPr="00B125C3">
        <w:rPr>
          <w:rFonts w:ascii="Times New Roman" w:hAnsi="Times New Roman" w:cs="Times New Roman"/>
          <w:sz w:val="24"/>
          <w:szCs w:val="24"/>
        </w:rPr>
        <w:t>повторени</w:t>
      </w:r>
      <w:r>
        <w:rPr>
          <w:rFonts w:ascii="Times New Roman" w:hAnsi="Times New Roman" w:cs="Times New Roman"/>
          <w:sz w:val="24"/>
          <w:szCs w:val="24"/>
        </w:rPr>
        <w:t>я</w:t>
      </w:r>
      <w:r w:rsidRPr="00B125C3">
        <w:rPr>
          <w:rFonts w:ascii="Times New Roman" w:hAnsi="Times New Roman" w:cs="Times New Roman"/>
          <w:sz w:val="24"/>
          <w:szCs w:val="24"/>
        </w:rPr>
        <w:t xml:space="preserve">, </w:t>
      </w:r>
      <w:r w:rsidR="00343B4D" w:rsidRPr="00B125C3">
        <w:rPr>
          <w:rFonts w:ascii="Times New Roman" w:hAnsi="Times New Roman" w:cs="Times New Roman"/>
          <w:sz w:val="24"/>
          <w:szCs w:val="24"/>
        </w:rPr>
        <w:t>развивающе</w:t>
      </w:r>
      <w:r>
        <w:rPr>
          <w:rFonts w:ascii="Times New Roman" w:hAnsi="Times New Roman" w:cs="Times New Roman"/>
          <w:sz w:val="24"/>
          <w:szCs w:val="24"/>
        </w:rPr>
        <w:t>го</w:t>
      </w:r>
      <w:r w:rsidR="00343B4D" w:rsidRPr="00B125C3">
        <w:rPr>
          <w:rFonts w:ascii="Times New Roman" w:hAnsi="Times New Roman" w:cs="Times New Roman"/>
          <w:sz w:val="24"/>
          <w:szCs w:val="24"/>
        </w:rPr>
        <w:t xml:space="preserve"> мышление</w:t>
      </w:r>
      <w:r>
        <w:rPr>
          <w:rFonts w:ascii="Times New Roman" w:hAnsi="Times New Roman" w:cs="Times New Roman"/>
          <w:sz w:val="24"/>
          <w:szCs w:val="24"/>
        </w:rPr>
        <w:t xml:space="preserve"> и</w:t>
      </w:r>
      <w:r w:rsidR="00343B4D" w:rsidRPr="00B125C3">
        <w:rPr>
          <w:rFonts w:ascii="Times New Roman" w:hAnsi="Times New Roman" w:cs="Times New Roman"/>
          <w:sz w:val="24"/>
          <w:szCs w:val="24"/>
        </w:rPr>
        <w:t xml:space="preserve"> творческие способности уч</w:t>
      </w:r>
      <w:r>
        <w:rPr>
          <w:rFonts w:ascii="Times New Roman" w:hAnsi="Times New Roman" w:cs="Times New Roman"/>
          <w:sz w:val="24"/>
          <w:szCs w:val="24"/>
        </w:rPr>
        <w:t>ащихся</w:t>
      </w:r>
      <w:r w:rsidRPr="00B125C3">
        <w:rPr>
          <w:rFonts w:ascii="Times New Roman" w:hAnsi="Times New Roman" w:cs="Times New Roman"/>
          <w:sz w:val="24"/>
          <w:szCs w:val="24"/>
        </w:rPr>
        <w:t>,</w:t>
      </w:r>
      <w:r w:rsidR="00343B4D" w:rsidRPr="00B125C3">
        <w:rPr>
          <w:rFonts w:ascii="Times New Roman" w:hAnsi="Times New Roman" w:cs="Times New Roman"/>
          <w:sz w:val="24"/>
          <w:szCs w:val="24"/>
        </w:rPr>
        <w:t xml:space="preserve"> повторени</w:t>
      </w:r>
      <w:r>
        <w:rPr>
          <w:rFonts w:ascii="Times New Roman" w:hAnsi="Times New Roman" w:cs="Times New Roman"/>
          <w:sz w:val="24"/>
          <w:szCs w:val="24"/>
        </w:rPr>
        <w:t>я</w:t>
      </w:r>
      <w:r w:rsidR="00876836">
        <w:rPr>
          <w:rFonts w:ascii="Times New Roman" w:hAnsi="Times New Roman" w:cs="Times New Roman"/>
          <w:sz w:val="24"/>
          <w:szCs w:val="24"/>
        </w:rPr>
        <w:t xml:space="preserve">, </w:t>
      </w:r>
      <w:r w:rsidR="00343B4D" w:rsidRPr="00B125C3">
        <w:rPr>
          <w:rFonts w:ascii="Times New Roman" w:hAnsi="Times New Roman" w:cs="Times New Roman"/>
          <w:sz w:val="24"/>
          <w:szCs w:val="24"/>
        </w:rPr>
        <w:t xml:space="preserve"> </w:t>
      </w:r>
      <w:r>
        <w:rPr>
          <w:rFonts w:ascii="Times New Roman" w:hAnsi="Times New Roman" w:cs="Times New Roman"/>
          <w:sz w:val="24"/>
          <w:szCs w:val="24"/>
        </w:rPr>
        <w:t>за</w:t>
      </w:r>
      <w:r w:rsidR="00343B4D" w:rsidRPr="00B125C3">
        <w:rPr>
          <w:rFonts w:ascii="Times New Roman" w:hAnsi="Times New Roman" w:cs="Times New Roman"/>
          <w:sz w:val="24"/>
          <w:szCs w:val="24"/>
        </w:rPr>
        <w:t>интерес</w:t>
      </w:r>
      <w:r>
        <w:rPr>
          <w:rFonts w:ascii="Times New Roman" w:hAnsi="Times New Roman" w:cs="Times New Roman"/>
          <w:sz w:val="24"/>
          <w:szCs w:val="24"/>
        </w:rPr>
        <w:t>овывающего школьников</w:t>
      </w:r>
      <w:r w:rsidR="00343B4D" w:rsidRPr="00B125C3">
        <w:rPr>
          <w:rFonts w:ascii="Times New Roman" w:hAnsi="Times New Roman" w:cs="Times New Roman"/>
          <w:sz w:val="24"/>
          <w:szCs w:val="24"/>
        </w:rPr>
        <w:t>, открывающе</w:t>
      </w:r>
      <w:r>
        <w:rPr>
          <w:rFonts w:ascii="Times New Roman" w:hAnsi="Times New Roman" w:cs="Times New Roman"/>
          <w:sz w:val="24"/>
          <w:szCs w:val="24"/>
        </w:rPr>
        <w:t>го</w:t>
      </w:r>
      <w:r w:rsidR="00343B4D" w:rsidRPr="00B125C3">
        <w:rPr>
          <w:rFonts w:ascii="Times New Roman" w:hAnsi="Times New Roman" w:cs="Times New Roman"/>
          <w:sz w:val="24"/>
          <w:szCs w:val="24"/>
        </w:rPr>
        <w:t xml:space="preserve"> парадоксы и противоречия</w:t>
      </w:r>
      <w:r w:rsidRPr="00B125C3">
        <w:rPr>
          <w:rFonts w:ascii="Times New Roman" w:hAnsi="Times New Roman" w:cs="Times New Roman"/>
          <w:sz w:val="24"/>
          <w:szCs w:val="24"/>
        </w:rPr>
        <w:t>,</w:t>
      </w:r>
      <w:r w:rsidR="00343B4D" w:rsidRPr="00B125C3">
        <w:rPr>
          <w:rFonts w:ascii="Times New Roman" w:hAnsi="Times New Roman" w:cs="Times New Roman"/>
          <w:sz w:val="24"/>
          <w:szCs w:val="24"/>
        </w:rPr>
        <w:t xml:space="preserve"> объединяюще</w:t>
      </w:r>
      <w:r>
        <w:rPr>
          <w:rFonts w:ascii="Times New Roman" w:hAnsi="Times New Roman" w:cs="Times New Roman"/>
          <w:sz w:val="24"/>
          <w:szCs w:val="24"/>
        </w:rPr>
        <w:t>го</w:t>
      </w:r>
      <w:r w:rsidR="00343B4D" w:rsidRPr="00B125C3">
        <w:rPr>
          <w:rFonts w:ascii="Times New Roman" w:hAnsi="Times New Roman" w:cs="Times New Roman"/>
          <w:sz w:val="24"/>
          <w:szCs w:val="24"/>
        </w:rPr>
        <w:t xml:space="preserve"> различные знания</w:t>
      </w:r>
      <w:r w:rsidRPr="00B125C3">
        <w:rPr>
          <w:rFonts w:ascii="Times New Roman" w:hAnsi="Times New Roman" w:cs="Times New Roman"/>
          <w:sz w:val="24"/>
          <w:szCs w:val="24"/>
        </w:rPr>
        <w:t>,</w:t>
      </w:r>
      <w:r w:rsidR="00343B4D" w:rsidRPr="00B125C3">
        <w:rPr>
          <w:rFonts w:ascii="Times New Roman" w:hAnsi="Times New Roman" w:cs="Times New Roman"/>
          <w:sz w:val="24"/>
          <w:szCs w:val="24"/>
        </w:rPr>
        <w:t xml:space="preserve"> выстраивающе</w:t>
      </w:r>
      <w:r>
        <w:rPr>
          <w:rFonts w:ascii="Times New Roman" w:hAnsi="Times New Roman" w:cs="Times New Roman"/>
          <w:sz w:val="24"/>
          <w:szCs w:val="24"/>
        </w:rPr>
        <w:t>го</w:t>
      </w:r>
      <w:r w:rsidR="00343B4D" w:rsidRPr="00B125C3">
        <w:rPr>
          <w:rFonts w:ascii="Times New Roman" w:hAnsi="Times New Roman" w:cs="Times New Roman"/>
          <w:sz w:val="24"/>
          <w:szCs w:val="24"/>
        </w:rPr>
        <w:t xml:space="preserve"> </w:t>
      </w:r>
      <w:proofErr w:type="spellStart"/>
      <w:r w:rsidR="00343B4D" w:rsidRPr="00B125C3">
        <w:rPr>
          <w:rFonts w:ascii="Times New Roman" w:hAnsi="Times New Roman" w:cs="Times New Roman"/>
          <w:sz w:val="24"/>
          <w:szCs w:val="24"/>
        </w:rPr>
        <w:t>ме</w:t>
      </w:r>
      <w:r w:rsidRPr="00B125C3">
        <w:rPr>
          <w:rFonts w:ascii="Times New Roman" w:hAnsi="Times New Roman" w:cs="Times New Roman"/>
          <w:sz w:val="24"/>
          <w:szCs w:val="24"/>
        </w:rPr>
        <w:t>жпредметные</w:t>
      </w:r>
      <w:proofErr w:type="spellEnd"/>
      <w:r w:rsidRPr="00B125C3">
        <w:rPr>
          <w:rFonts w:ascii="Times New Roman" w:hAnsi="Times New Roman" w:cs="Times New Roman"/>
          <w:sz w:val="24"/>
          <w:szCs w:val="24"/>
        </w:rPr>
        <w:t xml:space="preserve"> связи, вызывающе</w:t>
      </w:r>
      <w:r>
        <w:rPr>
          <w:rFonts w:ascii="Times New Roman" w:hAnsi="Times New Roman" w:cs="Times New Roman"/>
          <w:sz w:val="24"/>
          <w:szCs w:val="24"/>
        </w:rPr>
        <w:t>го</w:t>
      </w:r>
      <w:r w:rsidRPr="00B125C3">
        <w:rPr>
          <w:rFonts w:ascii="Times New Roman" w:hAnsi="Times New Roman" w:cs="Times New Roman"/>
          <w:sz w:val="24"/>
          <w:szCs w:val="24"/>
        </w:rPr>
        <w:t xml:space="preserve"> </w:t>
      </w:r>
      <w:r w:rsidR="00343B4D" w:rsidRPr="00B125C3">
        <w:rPr>
          <w:rFonts w:ascii="Times New Roman" w:hAnsi="Times New Roman" w:cs="Times New Roman"/>
          <w:sz w:val="24"/>
          <w:szCs w:val="24"/>
        </w:rPr>
        <w:t>далёкие ассоциации,</w:t>
      </w:r>
      <w:r w:rsidRPr="00B125C3">
        <w:rPr>
          <w:rFonts w:ascii="Times New Roman" w:hAnsi="Times New Roman" w:cs="Times New Roman"/>
          <w:sz w:val="24"/>
          <w:szCs w:val="24"/>
        </w:rPr>
        <w:t xml:space="preserve"> </w:t>
      </w:r>
      <w:r w:rsidR="00343B4D" w:rsidRPr="00B125C3">
        <w:rPr>
          <w:rFonts w:ascii="Times New Roman" w:hAnsi="Times New Roman" w:cs="Times New Roman"/>
          <w:sz w:val="24"/>
          <w:szCs w:val="24"/>
        </w:rPr>
        <w:t>повторения, позволяющего</w:t>
      </w:r>
      <w:r w:rsidRPr="00B125C3">
        <w:rPr>
          <w:rFonts w:ascii="Times New Roman" w:hAnsi="Times New Roman" w:cs="Times New Roman"/>
          <w:sz w:val="24"/>
          <w:szCs w:val="24"/>
        </w:rPr>
        <w:t xml:space="preserve"> </w:t>
      </w:r>
      <w:r w:rsidR="00343B4D" w:rsidRPr="00B125C3">
        <w:rPr>
          <w:rFonts w:ascii="Times New Roman" w:hAnsi="Times New Roman" w:cs="Times New Roman"/>
          <w:sz w:val="24"/>
          <w:szCs w:val="24"/>
        </w:rPr>
        <w:t>рассмотреть явление с разных сторон</w:t>
      </w:r>
      <w:r>
        <w:rPr>
          <w:rFonts w:ascii="Times New Roman" w:hAnsi="Times New Roman" w:cs="Times New Roman"/>
          <w:sz w:val="24"/>
          <w:szCs w:val="24"/>
        </w:rPr>
        <w:t>,</w:t>
      </w:r>
      <w:r w:rsidRPr="00B125C3">
        <w:rPr>
          <w:rFonts w:ascii="Times New Roman" w:hAnsi="Times New Roman" w:cs="Times New Roman"/>
          <w:sz w:val="24"/>
          <w:szCs w:val="24"/>
        </w:rPr>
        <w:t xml:space="preserve"> </w:t>
      </w:r>
      <w:r w:rsidR="00343B4D" w:rsidRPr="00B125C3">
        <w:rPr>
          <w:rFonts w:ascii="Times New Roman" w:hAnsi="Times New Roman" w:cs="Times New Roman"/>
          <w:sz w:val="24"/>
          <w:szCs w:val="24"/>
        </w:rPr>
        <w:t xml:space="preserve">раскрыть </w:t>
      </w:r>
      <w:r w:rsidRPr="00B125C3">
        <w:rPr>
          <w:rFonts w:ascii="Times New Roman" w:hAnsi="Times New Roman" w:cs="Times New Roman"/>
          <w:sz w:val="24"/>
          <w:szCs w:val="24"/>
        </w:rPr>
        <w:t xml:space="preserve">его </w:t>
      </w:r>
      <w:r w:rsidR="00343B4D" w:rsidRPr="00B125C3">
        <w:rPr>
          <w:rFonts w:ascii="Times New Roman" w:hAnsi="Times New Roman" w:cs="Times New Roman"/>
          <w:sz w:val="24"/>
          <w:szCs w:val="24"/>
        </w:rPr>
        <w:t>в существенных связях</w:t>
      </w:r>
      <w:r>
        <w:rPr>
          <w:rFonts w:ascii="Times New Roman" w:hAnsi="Times New Roman" w:cs="Times New Roman"/>
          <w:sz w:val="24"/>
          <w:szCs w:val="24"/>
        </w:rPr>
        <w:t>,</w:t>
      </w:r>
      <w:r w:rsidRPr="00B125C3">
        <w:rPr>
          <w:rFonts w:ascii="Times New Roman" w:hAnsi="Times New Roman" w:cs="Times New Roman"/>
          <w:sz w:val="24"/>
          <w:szCs w:val="24"/>
        </w:rPr>
        <w:t xml:space="preserve"> </w:t>
      </w:r>
      <w:r w:rsidR="00343B4D" w:rsidRPr="00B125C3">
        <w:rPr>
          <w:rFonts w:ascii="Times New Roman" w:hAnsi="Times New Roman" w:cs="Times New Roman"/>
          <w:sz w:val="24"/>
          <w:szCs w:val="24"/>
        </w:rPr>
        <w:t>углубить знания</w:t>
      </w:r>
      <w:r>
        <w:rPr>
          <w:rFonts w:ascii="Times New Roman" w:hAnsi="Times New Roman" w:cs="Times New Roman"/>
          <w:sz w:val="24"/>
          <w:szCs w:val="24"/>
        </w:rPr>
        <w:t>,</w:t>
      </w:r>
      <w:r w:rsidRPr="00B125C3">
        <w:rPr>
          <w:rFonts w:ascii="Times New Roman" w:hAnsi="Times New Roman" w:cs="Times New Roman"/>
          <w:sz w:val="24"/>
          <w:szCs w:val="24"/>
        </w:rPr>
        <w:t xml:space="preserve"> </w:t>
      </w:r>
      <w:r w:rsidR="00343B4D" w:rsidRPr="00B125C3">
        <w:rPr>
          <w:rFonts w:ascii="Times New Roman" w:hAnsi="Times New Roman" w:cs="Times New Roman"/>
          <w:sz w:val="24"/>
          <w:szCs w:val="24"/>
        </w:rPr>
        <w:t>обобщить информацию</w:t>
      </w:r>
      <w:r w:rsidRPr="00B125C3">
        <w:rPr>
          <w:rFonts w:ascii="Times New Roman" w:hAnsi="Times New Roman" w:cs="Times New Roman"/>
          <w:sz w:val="24"/>
          <w:szCs w:val="24"/>
        </w:rPr>
        <w:t xml:space="preserve">, </w:t>
      </w:r>
      <w:r w:rsidR="008C44B7">
        <w:rPr>
          <w:rFonts w:ascii="Times New Roman" w:hAnsi="Times New Roman" w:cs="Times New Roman"/>
          <w:sz w:val="24"/>
          <w:szCs w:val="24"/>
        </w:rPr>
        <w:t xml:space="preserve"> </w:t>
      </w:r>
      <w:r w:rsidR="00343B4D" w:rsidRPr="00B125C3">
        <w:rPr>
          <w:rFonts w:ascii="Times New Roman" w:hAnsi="Times New Roman" w:cs="Times New Roman"/>
          <w:sz w:val="24"/>
          <w:szCs w:val="24"/>
        </w:rPr>
        <w:t xml:space="preserve">применить </w:t>
      </w:r>
      <w:r w:rsidR="008C44B7">
        <w:rPr>
          <w:rFonts w:ascii="Times New Roman" w:hAnsi="Times New Roman" w:cs="Times New Roman"/>
          <w:sz w:val="24"/>
          <w:szCs w:val="24"/>
        </w:rPr>
        <w:t xml:space="preserve"> </w:t>
      </w:r>
      <w:r w:rsidR="00343B4D" w:rsidRPr="00B125C3">
        <w:rPr>
          <w:rFonts w:ascii="Times New Roman" w:hAnsi="Times New Roman" w:cs="Times New Roman"/>
          <w:sz w:val="24"/>
          <w:szCs w:val="24"/>
        </w:rPr>
        <w:t>имеющи</w:t>
      </w:r>
      <w:r w:rsidR="00876836">
        <w:rPr>
          <w:rFonts w:ascii="Times New Roman" w:hAnsi="Times New Roman" w:cs="Times New Roman"/>
          <w:sz w:val="24"/>
          <w:szCs w:val="24"/>
        </w:rPr>
        <w:t>е</w:t>
      </w:r>
      <w:r w:rsidR="00343B4D" w:rsidRPr="00B125C3">
        <w:rPr>
          <w:rFonts w:ascii="Times New Roman" w:hAnsi="Times New Roman" w:cs="Times New Roman"/>
          <w:sz w:val="24"/>
          <w:szCs w:val="24"/>
        </w:rPr>
        <w:t xml:space="preserve">ся </w:t>
      </w:r>
      <w:r w:rsidR="008C44B7">
        <w:rPr>
          <w:rFonts w:ascii="Times New Roman" w:hAnsi="Times New Roman" w:cs="Times New Roman"/>
          <w:sz w:val="24"/>
          <w:szCs w:val="24"/>
        </w:rPr>
        <w:t xml:space="preserve"> </w:t>
      </w:r>
      <w:r>
        <w:rPr>
          <w:rFonts w:ascii="Times New Roman" w:hAnsi="Times New Roman" w:cs="Times New Roman"/>
          <w:sz w:val="24"/>
          <w:szCs w:val="24"/>
        </w:rPr>
        <w:t>знания</w:t>
      </w:r>
      <w:r w:rsidR="00343B4D" w:rsidRPr="00B125C3">
        <w:rPr>
          <w:rFonts w:ascii="Times New Roman" w:hAnsi="Times New Roman" w:cs="Times New Roman"/>
          <w:sz w:val="24"/>
          <w:szCs w:val="24"/>
        </w:rPr>
        <w:t xml:space="preserve"> </w:t>
      </w:r>
      <w:r w:rsidR="008C44B7">
        <w:rPr>
          <w:rFonts w:ascii="Times New Roman" w:hAnsi="Times New Roman" w:cs="Times New Roman"/>
          <w:sz w:val="24"/>
          <w:szCs w:val="24"/>
        </w:rPr>
        <w:t xml:space="preserve"> </w:t>
      </w:r>
      <w:r w:rsidR="00343B4D" w:rsidRPr="00B125C3">
        <w:rPr>
          <w:rFonts w:ascii="Times New Roman" w:hAnsi="Times New Roman" w:cs="Times New Roman"/>
          <w:sz w:val="24"/>
          <w:szCs w:val="24"/>
        </w:rPr>
        <w:t xml:space="preserve">для </w:t>
      </w:r>
      <w:r w:rsidR="008C44B7">
        <w:rPr>
          <w:rFonts w:ascii="Times New Roman" w:hAnsi="Times New Roman" w:cs="Times New Roman"/>
          <w:sz w:val="24"/>
          <w:szCs w:val="24"/>
        </w:rPr>
        <w:t xml:space="preserve"> </w:t>
      </w:r>
      <w:r w:rsidR="00343B4D" w:rsidRPr="00B125C3">
        <w:rPr>
          <w:rFonts w:ascii="Times New Roman" w:hAnsi="Times New Roman" w:cs="Times New Roman"/>
          <w:sz w:val="24"/>
          <w:szCs w:val="24"/>
        </w:rPr>
        <w:t xml:space="preserve">анализа </w:t>
      </w:r>
      <w:r w:rsidR="008C44B7">
        <w:rPr>
          <w:rFonts w:ascii="Times New Roman" w:hAnsi="Times New Roman" w:cs="Times New Roman"/>
          <w:sz w:val="24"/>
          <w:szCs w:val="24"/>
        </w:rPr>
        <w:t xml:space="preserve"> </w:t>
      </w:r>
      <w:r w:rsidR="00343B4D" w:rsidRPr="00B125C3">
        <w:rPr>
          <w:rFonts w:ascii="Times New Roman" w:hAnsi="Times New Roman" w:cs="Times New Roman"/>
          <w:sz w:val="24"/>
          <w:szCs w:val="24"/>
        </w:rPr>
        <w:t>и</w:t>
      </w:r>
      <w:r w:rsidR="008C44B7">
        <w:rPr>
          <w:rFonts w:ascii="Times New Roman" w:hAnsi="Times New Roman" w:cs="Times New Roman"/>
          <w:sz w:val="24"/>
          <w:szCs w:val="24"/>
        </w:rPr>
        <w:t xml:space="preserve"> </w:t>
      </w:r>
      <w:r w:rsidR="00343B4D" w:rsidRPr="00B125C3">
        <w:rPr>
          <w:rFonts w:ascii="Times New Roman" w:hAnsi="Times New Roman" w:cs="Times New Roman"/>
          <w:sz w:val="24"/>
          <w:szCs w:val="24"/>
        </w:rPr>
        <w:t xml:space="preserve"> понимания</w:t>
      </w:r>
      <w:r w:rsidR="008C44B7">
        <w:rPr>
          <w:rFonts w:ascii="Times New Roman" w:hAnsi="Times New Roman" w:cs="Times New Roman"/>
          <w:sz w:val="24"/>
          <w:szCs w:val="24"/>
        </w:rPr>
        <w:t xml:space="preserve"> </w:t>
      </w:r>
      <w:r w:rsidR="00343B4D" w:rsidRPr="00B125C3">
        <w:rPr>
          <w:rFonts w:ascii="Times New Roman" w:hAnsi="Times New Roman" w:cs="Times New Roman"/>
          <w:sz w:val="24"/>
          <w:szCs w:val="24"/>
        </w:rPr>
        <w:t xml:space="preserve"> нового</w:t>
      </w:r>
      <w:r w:rsidR="008C44B7">
        <w:rPr>
          <w:rFonts w:ascii="Times New Roman" w:hAnsi="Times New Roman" w:cs="Times New Roman"/>
          <w:sz w:val="24"/>
          <w:szCs w:val="24"/>
        </w:rPr>
        <w:t xml:space="preserve"> </w:t>
      </w:r>
      <w:r w:rsidRPr="00B125C3">
        <w:rPr>
          <w:rFonts w:ascii="Times New Roman" w:hAnsi="Times New Roman" w:cs="Times New Roman"/>
          <w:sz w:val="24"/>
          <w:szCs w:val="24"/>
        </w:rPr>
        <w:t xml:space="preserve"> </w:t>
      </w:r>
      <w:r w:rsidR="00343B4D" w:rsidRPr="00B125C3">
        <w:rPr>
          <w:rFonts w:ascii="Trebuchet MS" w:hAnsi="Trebuchet MS"/>
          <w:sz w:val="21"/>
          <w:szCs w:val="21"/>
        </w:rPr>
        <w:t>[</w:t>
      </w:r>
      <w:r w:rsidR="00FA4FD5" w:rsidRPr="008C44B7">
        <w:rPr>
          <w:rFonts w:ascii="Times New Roman" w:hAnsi="Times New Roman" w:cs="Times New Roman"/>
          <w:sz w:val="24"/>
          <w:szCs w:val="24"/>
        </w:rPr>
        <w:t>2,</w:t>
      </w:r>
      <w:r w:rsidR="00343B4D" w:rsidRPr="008C44B7">
        <w:rPr>
          <w:rFonts w:ascii="Times New Roman" w:hAnsi="Times New Roman" w:cs="Times New Roman"/>
          <w:sz w:val="24"/>
          <w:szCs w:val="24"/>
        </w:rPr>
        <w:t xml:space="preserve"> с. 322</w:t>
      </w:r>
      <w:r w:rsidR="00343B4D" w:rsidRPr="008C44B7">
        <w:rPr>
          <w:rFonts w:ascii="Trebuchet MS" w:hAnsi="Trebuchet MS"/>
          <w:sz w:val="21"/>
          <w:szCs w:val="21"/>
        </w:rPr>
        <w:t xml:space="preserve">]. </w:t>
      </w:r>
      <w:proofErr w:type="gramEnd"/>
    </w:p>
    <w:p w:rsidR="004E529A" w:rsidRDefault="004E529A" w:rsidP="004E52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Повторение, конечно же, имеет место при выполнении учащимися домашних заданий, которые должны служить естественным продолжением работы на уроке. Чаще всего учащимся задаются </w:t>
      </w:r>
      <w:proofErr w:type="spellStart"/>
      <w:r>
        <w:rPr>
          <w:rFonts w:ascii="Times New Roman" w:hAnsi="Times New Roman" w:cs="Times New Roman"/>
          <w:sz w:val="24"/>
          <w:szCs w:val="24"/>
        </w:rPr>
        <w:t>ежеурочные</w:t>
      </w:r>
      <w:proofErr w:type="spellEnd"/>
      <w:r>
        <w:rPr>
          <w:rFonts w:ascii="Times New Roman" w:hAnsi="Times New Roman" w:cs="Times New Roman"/>
          <w:sz w:val="24"/>
          <w:szCs w:val="24"/>
        </w:rPr>
        <w:t xml:space="preserve"> домашние задания, направленные на непосредственное закрепление полученных на уроке знаний. Практикуются и домашние работы более объемные (например, для самоконтроля по изученной теме), и более длительные – на четверть, итоговые, в том числе, в форме учебной проектной деятельности. Домашние работы могут быть и практического характера.</w:t>
      </w:r>
      <w:r w:rsidR="008E7899">
        <w:rPr>
          <w:rFonts w:ascii="Times New Roman" w:hAnsi="Times New Roman" w:cs="Times New Roman"/>
          <w:sz w:val="24"/>
          <w:szCs w:val="24"/>
        </w:rPr>
        <w:t xml:space="preserve"> Во всех случаях важно, чтобы домашняя работа была непрерывным продолжением работы учащегося на уроке.</w:t>
      </w:r>
    </w:p>
    <w:p w:rsidR="004E529A" w:rsidRDefault="004E529A" w:rsidP="004E529A">
      <w:pPr>
        <w:tabs>
          <w:tab w:val="left" w:pos="851"/>
        </w:tabs>
        <w:spacing w:after="0" w:line="240" w:lineRule="auto"/>
        <w:ind w:firstLine="550"/>
        <w:jc w:val="both"/>
        <w:rPr>
          <w:rFonts w:ascii="Times New Roman" w:hAnsi="Times New Roman"/>
          <w:sz w:val="24"/>
          <w:szCs w:val="24"/>
        </w:rPr>
      </w:pPr>
      <w:r>
        <w:rPr>
          <w:rFonts w:ascii="Times New Roman" w:hAnsi="Times New Roman"/>
          <w:sz w:val="24"/>
          <w:szCs w:val="24"/>
        </w:rPr>
        <w:t>Приведем пример</w:t>
      </w:r>
      <w:r w:rsidRPr="00390688">
        <w:rPr>
          <w:rFonts w:ascii="Times New Roman" w:hAnsi="Times New Roman"/>
          <w:sz w:val="24"/>
          <w:szCs w:val="24"/>
        </w:rPr>
        <w:t xml:space="preserve">. </w:t>
      </w:r>
      <w:r>
        <w:rPr>
          <w:rFonts w:ascii="Times New Roman" w:hAnsi="Times New Roman"/>
          <w:sz w:val="24"/>
          <w:szCs w:val="24"/>
        </w:rPr>
        <w:t>С учащимися решается на уроке следующая задача.</w:t>
      </w:r>
    </w:p>
    <w:p w:rsidR="004E529A" w:rsidRPr="00390688" w:rsidRDefault="004E529A" w:rsidP="004E529A">
      <w:pPr>
        <w:tabs>
          <w:tab w:val="left" w:pos="851"/>
        </w:tabs>
        <w:spacing w:after="0" w:line="240" w:lineRule="auto"/>
        <w:ind w:firstLine="550"/>
        <w:jc w:val="both"/>
        <w:rPr>
          <w:rFonts w:ascii="Times New Roman" w:hAnsi="Times New Roman"/>
          <w:sz w:val="24"/>
          <w:szCs w:val="24"/>
        </w:rPr>
      </w:pPr>
      <w:r>
        <w:rPr>
          <w:rFonts w:ascii="Times New Roman" w:hAnsi="Times New Roman"/>
          <w:sz w:val="24"/>
          <w:szCs w:val="24"/>
        </w:rPr>
        <w:lastRenderedPageBreak/>
        <w:t xml:space="preserve">Задача. </w:t>
      </w:r>
      <w:r w:rsidRPr="00390688">
        <w:rPr>
          <w:rFonts w:ascii="Times New Roman" w:hAnsi="Times New Roman"/>
          <w:sz w:val="24"/>
          <w:szCs w:val="24"/>
        </w:rPr>
        <w:t xml:space="preserve">Дана наклонная четырехугольная призма, у которой боковое ребро равно 12 см. </w:t>
      </w:r>
      <w:r w:rsidRPr="00390688">
        <w:rPr>
          <w:rFonts w:ascii="Times New Roman" w:hAnsi="Times New Roman"/>
          <w:caps/>
          <w:sz w:val="24"/>
          <w:szCs w:val="24"/>
        </w:rPr>
        <w:t>п</w:t>
      </w:r>
      <w:r w:rsidRPr="00390688">
        <w:rPr>
          <w:rFonts w:ascii="Times New Roman" w:hAnsi="Times New Roman"/>
          <w:sz w:val="24"/>
          <w:szCs w:val="24"/>
        </w:rPr>
        <w:t xml:space="preserve">ерпендикулярным сечением призмы служит ромб со стороной 5 см. </w:t>
      </w:r>
      <w:r w:rsidRPr="00390688">
        <w:rPr>
          <w:rFonts w:ascii="Times New Roman" w:hAnsi="Times New Roman"/>
          <w:caps/>
          <w:sz w:val="24"/>
          <w:szCs w:val="24"/>
        </w:rPr>
        <w:t>в</w:t>
      </w:r>
      <w:r w:rsidRPr="00390688">
        <w:rPr>
          <w:rFonts w:ascii="Times New Roman" w:hAnsi="Times New Roman"/>
          <w:sz w:val="24"/>
          <w:szCs w:val="24"/>
        </w:rPr>
        <w:t>ычислить площадь боковой поверхности призмы.</w:t>
      </w:r>
    </w:p>
    <w:p w:rsidR="004E529A" w:rsidRDefault="004E529A" w:rsidP="004E529A">
      <w:pPr>
        <w:spacing w:after="0" w:line="240" w:lineRule="auto"/>
        <w:ind w:firstLine="540"/>
        <w:jc w:val="both"/>
        <w:rPr>
          <w:rFonts w:ascii="Times New Roman" w:hAnsi="Times New Roman"/>
          <w:sz w:val="24"/>
          <w:szCs w:val="24"/>
        </w:rPr>
      </w:pPr>
      <w:r w:rsidRPr="00390688">
        <w:rPr>
          <w:rFonts w:ascii="Times New Roman" w:hAnsi="Times New Roman"/>
          <w:sz w:val="24"/>
          <w:szCs w:val="24"/>
        </w:rPr>
        <w:t xml:space="preserve">Решение учащиеся выполняют традиционным способом, оно не представляет для </w:t>
      </w:r>
      <w:r>
        <w:rPr>
          <w:rFonts w:ascii="Times New Roman" w:hAnsi="Times New Roman"/>
          <w:sz w:val="24"/>
          <w:szCs w:val="24"/>
        </w:rPr>
        <w:t xml:space="preserve">них </w:t>
      </w:r>
      <w:r w:rsidRPr="00390688">
        <w:rPr>
          <w:rFonts w:ascii="Times New Roman" w:hAnsi="Times New Roman"/>
          <w:sz w:val="24"/>
          <w:szCs w:val="24"/>
        </w:rPr>
        <w:t xml:space="preserve">трудностей. Площадь боковой поверхности </w:t>
      </w:r>
      <w:r>
        <w:rPr>
          <w:rFonts w:ascii="Times New Roman" w:hAnsi="Times New Roman"/>
          <w:sz w:val="24"/>
          <w:szCs w:val="24"/>
        </w:rPr>
        <w:t>школьник</w:t>
      </w:r>
      <w:r w:rsidRPr="00390688">
        <w:rPr>
          <w:rFonts w:ascii="Times New Roman" w:hAnsi="Times New Roman"/>
          <w:sz w:val="24"/>
          <w:szCs w:val="24"/>
        </w:rPr>
        <w:t xml:space="preserve">и находят как учетверенную площадь одной из равных граней данной призмы – параллелограмма со стороной 12 см и высотой 5 см, проведенной к ней. </w:t>
      </w:r>
    </w:p>
    <w:p w:rsidR="004E529A" w:rsidRDefault="004E529A" w:rsidP="004E529A">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качестве </w:t>
      </w:r>
      <w:r w:rsidRPr="004E529A">
        <w:rPr>
          <w:rFonts w:ascii="Times New Roman" w:hAnsi="Times New Roman"/>
          <w:sz w:val="24"/>
          <w:szCs w:val="24"/>
        </w:rPr>
        <w:t>д</w:t>
      </w:r>
      <w:r>
        <w:rPr>
          <w:rFonts w:ascii="Times New Roman" w:hAnsi="Times New Roman"/>
          <w:sz w:val="24"/>
          <w:szCs w:val="24"/>
        </w:rPr>
        <w:t xml:space="preserve">омашней </w:t>
      </w:r>
      <w:r w:rsidRPr="004E529A">
        <w:rPr>
          <w:rFonts w:ascii="Times New Roman" w:hAnsi="Times New Roman"/>
          <w:sz w:val="24"/>
          <w:szCs w:val="24"/>
        </w:rPr>
        <w:t>р</w:t>
      </w:r>
      <w:r>
        <w:rPr>
          <w:rFonts w:ascii="Times New Roman" w:hAnsi="Times New Roman"/>
          <w:sz w:val="24"/>
          <w:szCs w:val="24"/>
        </w:rPr>
        <w:t xml:space="preserve">аботы учитель предлагает учащимся изготовить модель призмы, </w:t>
      </w:r>
      <w:r w:rsidRPr="00390688">
        <w:rPr>
          <w:rFonts w:ascii="Times New Roman" w:hAnsi="Times New Roman"/>
          <w:sz w:val="24"/>
          <w:szCs w:val="24"/>
        </w:rPr>
        <w:t>о которой идет речь в задаче.</w:t>
      </w:r>
      <w:r w:rsidRPr="004E529A">
        <w:rPr>
          <w:rFonts w:ascii="Times New Roman" w:hAnsi="Times New Roman"/>
          <w:sz w:val="24"/>
          <w:szCs w:val="24"/>
        </w:rPr>
        <w:t xml:space="preserve"> </w:t>
      </w:r>
      <w:r w:rsidR="00881091" w:rsidRPr="00390688">
        <w:rPr>
          <w:rFonts w:ascii="Times New Roman" w:hAnsi="Times New Roman"/>
          <w:sz w:val="24"/>
          <w:szCs w:val="24"/>
        </w:rPr>
        <w:t>Для этого рекомендуем им начать с развертки боковой поверхности прямой призмы.</w:t>
      </w:r>
      <w:r w:rsidR="00881091" w:rsidRPr="00390688">
        <w:rPr>
          <w:sz w:val="24"/>
          <w:szCs w:val="24"/>
        </w:rPr>
        <w:t xml:space="preserve"> </w:t>
      </w:r>
      <w:r w:rsidR="00881091">
        <w:rPr>
          <w:rFonts w:ascii="Times New Roman" w:hAnsi="Times New Roman"/>
          <w:sz w:val="24"/>
          <w:szCs w:val="24"/>
        </w:rPr>
        <w:t>Велико</w:t>
      </w:r>
      <w:r>
        <w:rPr>
          <w:rFonts w:ascii="Times New Roman" w:hAnsi="Times New Roman"/>
          <w:sz w:val="24"/>
          <w:szCs w:val="24"/>
        </w:rPr>
        <w:t xml:space="preserve"> удивление учащихся, когда на следующем уроке они видят, что </w:t>
      </w:r>
      <w:r w:rsidR="00881091" w:rsidRPr="00390688">
        <w:rPr>
          <w:rFonts w:ascii="Times New Roman" w:hAnsi="Times New Roman"/>
          <w:sz w:val="24"/>
          <w:szCs w:val="24"/>
        </w:rPr>
        <w:t>у всех получились неодинаковые фигуры</w:t>
      </w:r>
      <w:r w:rsidR="00881091">
        <w:rPr>
          <w:rFonts w:ascii="Times New Roman" w:hAnsi="Times New Roman"/>
          <w:sz w:val="24"/>
          <w:szCs w:val="24"/>
        </w:rPr>
        <w:t xml:space="preserve">. </w:t>
      </w:r>
      <w:r w:rsidR="00881091" w:rsidRPr="00390688">
        <w:rPr>
          <w:rFonts w:ascii="Times New Roman" w:hAnsi="Times New Roman"/>
          <w:sz w:val="24"/>
          <w:szCs w:val="24"/>
        </w:rPr>
        <w:t>У</w:t>
      </w:r>
      <w:r w:rsidRPr="00390688">
        <w:rPr>
          <w:rFonts w:ascii="Times New Roman" w:hAnsi="Times New Roman"/>
          <w:sz w:val="24"/>
          <w:szCs w:val="24"/>
        </w:rPr>
        <w:t xml:space="preserve">чащиеся </w:t>
      </w:r>
      <w:r w:rsidR="00881091">
        <w:rPr>
          <w:rFonts w:ascii="Times New Roman" w:hAnsi="Times New Roman"/>
          <w:sz w:val="24"/>
          <w:szCs w:val="24"/>
        </w:rPr>
        <w:t>приходят к выводу</w:t>
      </w:r>
      <w:r w:rsidRPr="00390688">
        <w:rPr>
          <w:rFonts w:ascii="Times New Roman" w:hAnsi="Times New Roman"/>
          <w:sz w:val="24"/>
          <w:szCs w:val="24"/>
        </w:rPr>
        <w:t xml:space="preserve">, что наклонных четырехугольных призм, имеющих равные перпендикулярные сечения и равные боковые ребра, существует бесконечно много. </w:t>
      </w:r>
      <w:r w:rsidR="00881091">
        <w:rPr>
          <w:rFonts w:ascii="Times New Roman" w:hAnsi="Times New Roman"/>
          <w:sz w:val="24"/>
          <w:szCs w:val="24"/>
        </w:rPr>
        <w:t>Поэтому</w:t>
      </w:r>
      <w:r w:rsidRPr="00390688">
        <w:rPr>
          <w:rFonts w:ascii="Times New Roman" w:hAnsi="Times New Roman"/>
          <w:sz w:val="24"/>
          <w:szCs w:val="24"/>
        </w:rPr>
        <w:t xml:space="preserve"> в задаче </w:t>
      </w:r>
      <w:r w:rsidR="00881091">
        <w:rPr>
          <w:rFonts w:ascii="Times New Roman" w:hAnsi="Times New Roman"/>
          <w:sz w:val="24"/>
          <w:szCs w:val="24"/>
        </w:rPr>
        <w:t xml:space="preserve">и </w:t>
      </w:r>
      <w:r w:rsidRPr="00390688">
        <w:rPr>
          <w:rFonts w:ascii="Times New Roman" w:hAnsi="Times New Roman"/>
          <w:sz w:val="24"/>
          <w:szCs w:val="24"/>
        </w:rPr>
        <w:t>не ставится вопрос о полной поверхности призмы</w:t>
      </w:r>
      <w:r w:rsidR="00876836">
        <w:rPr>
          <w:rFonts w:ascii="Times New Roman" w:hAnsi="Times New Roman"/>
          <w:sz w:val="24"/>
          <w:szCs w:val="24"/>
        </w:rPr>
        <w:t>, так как</w:t>
      </w:r>
      <w:r w:rsidR="00881091">
        <w:rPr>
          <w:rFonts w:ascii="Times New Roman" w:hAnsi="Times New Roman"/>
          <w:sz w:val="24"/>
          <w:szCs w:val="24"/>
        </w:rPr>
        <w:t xml:space="preserve"> на него</w:t>
      </w:r>
      <w:r w:rsidRPr="00390688">
        <w:rPr>
          <w:rFonts w:ascii="Times New Roman" w:hAnsi="Times New Roman"/>
          <w:sz w:val="24"/>
          <w:szCs w:val="24"/>
        </w:rPr>
        <w:t xml:space="preserve"> нет однозначного ответа. Существует бесконечно много различных призм, удовлетворяющих условиям задачи. На это надо </w:t>
      </w:r>
      <w:r w:rsidR="00A4386C">
        <w:rPr>
          <w:rFonts w:ascii="Times New Roman" w:hAnsi="Times New Roman"/>
          <w:sz w:val="24"/>
          <w:szCs w:val="24"/>
        </w:rPr>
        <w:t>обрат</w:t>
      </w:r>
      <w:r w:rsidR="008E7899">
        <w:rPr>
          <w:rFonts w:ascii="Times New Roman" w:hAnsi="Times New Roman"/>
          <w:sz w:val="24"/>
          <w:szCs w:val="24"/>
        </w:rPr>
        <w:t>ить внимание учащихся.</w:t>
      </w:r>
    </w:p>
    <w:p w:rsidR="00E6463C" w:rsidRPr="00E6463C" w:rsidRDefault="00E6463C" w:rsidP="004E529A">
      <w:pPr>
        <w:spacing w:after="0" w:line="240" w:lineRule="auto"/>
        <w:ind w:firstLine="540"/>
        <w:jc w:val="both"/>
        <w:rPr>
          <w:rFonts w:ascii="Times New Roman" w:hAnsi="Times New Roman" w:cs="Times New Roman"/>
          <w:sz w:val="24"/>
          <w:szCs w:val="24"/>
        </w:rPr>
      </w:pPr>
      <w:r w:rsidRPr="00E6463C">
        <w:rPr>
          <w:rFonts w:ascii="Times New Roman" w:hAnsi="Times New Roman" w:cs="Times New Roman"/>
          <w:sz w:val="24"/>
          <w:szCs w:val="24"/>
        </w:rPr>
        <w:t xml:space="preserve">Глубокому и прочному </w:t>
      </w:r>
      <w:proofErr w:type="spellStart"/>
      <w:r w:rsidRPr="00E6463C">
        <w:rPr>
          <w:rFonts w:ascii="Times New Roman" w:hAnsi="Times New Roman" w:cs="Times New Roman"/>
          <w:sz w:val="24"/>
          <w:szCs w:val="24"/>
        </w:rPr>
        <w:t>знаниевому</w:t>
      </w:r>
      <w:proofErr w:type="spellEnd"/>
      <w:r w:rsidRPr="00E6463C">
        <w:rPr>
          <w:rFonts w:ascii="Times New Roman" w:hAnsi="Times New Roman" w:cs="Times New Roman"/>
          <w:sz w:val="24"/>
          <w:szCs w:val="24"/>
        </w:rPr>
        <w:t xml:space="preserve"> багажу у учащихся способствуют такие приёмы активизации мыслительной деятельности при повторении, как смысловая группировка материала, выделение смысловых опорных пунктов, смысловое сопоставление того, что запоминается, с чем-либо уже известным, включение в повторяемый материал нового, постановку новых задач, использование разнообразных видов и приёмов повторения.</w:t>
      </w:r>
    </w:p>
    <w:p w:rsidR="00B83CFC" w:rsidRPr="00E6463C" w:rsidRDefault="00FA4FD5" w:rsidP="004E529A">
      <w:pPr>
        <w:spacing w:after="0" w:line="240" w:lineRule="auto"/>
        <w:ind w:firstLine="540"/>
        <w:jc w:val="both"/>
        <w:rPr>
          <w:rFonts w:ascii="Times New Roman" w:hAnsi="Times New Roman"/>
          <w:sz w:val="24"/>
          <w:szCs w:val="24"/>
        </w:rPr>
      </w:pPr>
      <w:r w:rsidRPr="00E6463C">
        <w:rPr>
          <w:rFonts w:ascii="Times New Roman" w:hAnsi="Times New Roman"/>
          <w:sz w:val="24"/>
          <w:szCs w:val="24"/>
        </w:rPr>
        <w:t>Некоторые УМК по математике предусматривают организацию повторения</w:t>
      </w:r>
      <w:r w:rsidR="00912542" w:rsidRPr="00E6463C">
        <w:rPr>
          <w:rFonts w:ascii="Times New Roman" w:hAnsi="Times New Roman"/>
          <w:sz w:val="24"/>
          <w:szCs w:val="24"/>
        </w:rPr>
        <w:t xml:space="preserve">. </w:t>
      </w:r>
      <w:proofErr w:type="gramStart"/>
      <w:r w:rsidR="00912542" w:rsidRPr="00E6463C">
        <w:rPr>
          <w:rFonts w:ascii="Times New Roman" w:hAnsi="Times New Roman"/>
          <w:sz w:val="24"/>
          <w:szCs w:val="24"/>
        </w:rPr>
        <w:t>Так, УМК автора Г.</w:t>
      </w:r>
      <w:r w:rsidR="00AC6027" w:rsidRPr="00E6463C">
        <w:rPr>
          <w:rFonts w:ascii="Times New Roman" w:hAnsi="Times New Roman"/>
          <w:sz w:val="24"/>
          <w:szCs w:val="24"/>
        </w:rPr>
        <w:t xml:space="preserve"> </w:t>
      </w:r>
      <w:r w:rsidR="00912542" w:rsidRPr="00E6463C">
        <w:rPr>
          <w:rFonts w:ascii="Times New Roman" w:hAnsi="Times New Roman"/>
          <w:sz w:val="24"/>
          <w:szCs w:val="24"/>
        </w:rPr>
        <w:t xml:space="preserve">К. </w:t>
      </w:r>
      <w:proofErr w:type="spellStart"/>
      <w:r w:rsidR="00912542" w:rsidRPr="00E6463C">
        <w:rPr>
          <w:rFonts w:ascii="Times New Roman" w:hAnsi="Times New Roman"/>
          <w:sz w:val="24"/>
          <w:szCs w:val="24"/>
        </w:rPr>
        <w:t>Муравина</w:t>
      </w:r>
      <w:proofErr w:type="spellEnd"/>
      <w:r w:rsidR="00912542" w:rsidRPr="00E6463C">
        <w:rPr>
          <w:rFonts w:ascii="Times New Roman" w:hAnsi="Times New Roman"/>
          <w:sz w:val="24"/>
          <w:szCs w:val="24"/>
        </w:rPr>
        <w:t xml:space="preserve"> </w:t>
      </w:r>
      <w:r w:rsidR="00C121A8" w:rsidRPr="00E6463C">
        <w:rPr>
          <w:rFonts w:ascii="Times New Roman" w:hAnsi="Times New Roman"/>
          <w:sz w:val="24"/>
          <w:szCs w:val="24"/>
        </w:rPr>
        <w:t xml:space="preserve">[1] </w:t>
      </w:r>
      <w:r w:rsidR="00912542" w:rsidRPr="00E6463C">
        <w:rPr>
          <w:rFonts w:ascii="Times New Roman" w:hAnsi="Times New Roman"/>
          <w:sz w:val="24"/>
          <w:szCs w:val="24"/>
        </w:rPr>
        <w:t>ориентирует учителя на проведение глубокого и осмысленного повторения с учащимися материала 10 класса (функции и их графики) и предыдущих лет (уравнения и неравенства</w:t>
      </w:r>
      <w:r w:rsidR="00B83CFC" w:rsidRPr="00E6463C">
        <w:rPr>
          <w:rFonts w:ascii="Times New Roman" w:hAnsi="Times New Roman"/>
          <w:sz w:val="24"/>
          <w:szCs w:val="24"/>
        </w:rPr>
        <w:t>, с добавлением трансцендентных в 10 классе</w:t>
      </w:r>
      <w:r w:rsidR="00912542" w:rsidRPr="00E6463C">
        <w:rPr>
          <w:rFonts w:ascii="Times New Roman" w:hAnsi="Times New Roman"/>
          <w:sz w:val="24"/>
          <w:szCs w:val="24"/>
        </w:rPr>
        <w:t>), а также их взаимосвязей (</w:t>
      </w:r>
      <w:r w:rsidR="00B83CFC" w:rsidRPr="00E6463C">
        <w:rPr>
          <w:rFonts w:ascii="Times New Roman" w:hAnsi="Times New Roman"/>
          <w:sz w:val="24"/>
          <w:szCs w:val="24"/>
        </w:rPr>
        <w:t xml:space="preserve">применение уравнений и неравенств при построении графиков и </w:t>
      </w:r>
      <w:r w:rsidR="00912542" w:rsidRPr="00E6463C">
        <w:rPr>
          <w:rFonts w:ascii="Times New Roman" w:hAnsi="Times New Roman"/>
          <w:sz w:val="24"/>
          <w:szCs w:val="24"/>
        </w:rPr>
        <w:t>использование свойств функций при решении уравнений и неравенств</w:t>
      </w:r>
      <w:r w:rsidR="00B83CFC" w:rsidRPr="00E6463C">
        <w:rPr>
          <w:rFonts w:ascii="Times New Roman" w:hAnsi="Times New Roman"/>
          <w:sz w:val="24"/>
          <w:szCs w:val="24"/>
        </w:rPr>
        <w:t>), при этом происходит обобщение</w:t>
      </w:r>
      <w:proofErr w:type="gramEnd"/>
      <w:r w:rsidR="00B83CFC" w:rsidRPr="00E6463C">
        <w:rPr>
          <w:rFonts w:ascii="Times New Roman" w:hAnsi="Times New Roman"/>
          <w:sz w:val="24"/>
          <w:szCs w:val="24"/>
        </w:rPr>
        <w:t xml:space="preserve"> и систематизация всего изученного материала, рассмотрение его с общих позиций. Все это дает возможность учащимся сложить в голове общую картину школьного курса алгебры</w:t>
      </w:r>
      <w:r w:rsidR="00C121A8" w:rsidRPr="00E6463C">
        <w:rPr>
          <w:rFonts w:ascii="Times New Roman" w:hAnsi="Times New Roman"/>
          <w:sz w:val="24"/>
          <w:szCs w:val="24"/>
        </w:rPr>
        <w:t>, а в</w:t>
      </w:r>
      <w:r w:rsidR="00B83CFC" w:rsidRPr="00E6463C">
        <w:rPr>
          <w:rFonts w:ascii="Times New Roman" w:hAnsi="Times New Roman"/>
          <w:sz w:val="24"/>
          <w:szCs w:val="24"/>
        </w:rPr>
        <w:t xml:space="preserve">ысвобождаемое время при таком построении изучения математики позволяет предлагать учащимся задачи повышенной сложности, нестандартные, творческого характера. </w:t>
      </w:r>
    </w:p>
    <w:p w:rsidR="0053547D" w:rsidRPr="00E6463C" w:rsidRDefault="00C121A8" w:rsidP="0053547D">
      <w:pPr>
        <w:spacing w:after="0" w:line="240" w:lineRule="auto"/>
        <w:ind w:firstLine="567"/>
        <w:jc w:val="both"/>
        <w:rPr>
          <w:rFonts w:ascii="Times New Roman" w:hAnsi="Times New Roman" w:cs="Times New Roman"/>
          <w:sz w:val="24"/>
          <w:szCs w:val="24"/>
        </w:rPr>
      </w:pPr>
      <w:r w:rsidRPr="00E6463C">
        <w:rPr>
          <w:rFonts w:ascii="Times New Roman" w:hAnsi="Times New Roman" w:cs="Times New Roman"/>
          <w:sz w:val="24"/>
          <w:szCs w:val="24"/>
        </w:rPr>
        <w:t>Выполняемая на уроке работа получает продолжение в домашних контрольных работах</w:t>
      </w:r>
      <w:r w:rsidR="008C44B7" w:rsidRPr="00E6463C">
        <w:rPr>
          <w:rFonts w:ascii="Times New Roman" w:hAnsi="Times New Roman" w:cs="Times New Roman"/>
          <w:sz w:val="24"/>
          <w:szCs w:val="24"/>
        </w:rPr>
        <w:t xml:space="preserve">, охватывающих весь изучаемый и повторяемый материал, их пять. </w:t>
      </w:r>
      <w:r w:rsidR="00876836" w:rsidRPr="00E6463C">
        <w:rPr>
          <w:rFonts w:ascii="Times New Roman" w:hAnsi="Times New Roman" w:cs="Times New Roman"/>
          <w:sz w:val="24"/>
          <w:szCs w:val="24"/>
        </w:rPr>
        <w:t xml:space="preserve">Для ориентировки учащихся указано примерное время для выполнения работы. </w:t>
      </w:r>
      <w:r w:rsidR="0053547D" w:rsidRPr="00E6463C">
        <w:rPr>
          <w:rFonts w:ascii="Times New Roman" w:hAnsi="Times New Roman" w:cs="Times New Roman"/>
          <w:sz w:val="24"/>
          <w:szCs w:val="24"/>
        </w:rPr>
        <w:t>Каждая контрольная работа состоит из трех разных по трудности уровней.</w:t>
      </w:r>
    </w:p>
    <w:p w:rsidR="00876836" w:rsidRDefault="00876836" w:rsidP="004E529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первой контрольной домашней работе </w:t>
      </w:r>
      <w:r w:rsidR="0053547D">
        <w:rPr>
          <w:rFonts w:ascii="Times New Roman" w:hAnsi="Times New Roman" w:cs="Times New Roman"/>
          <w:sz w:val="24"/>
          <w:szCs w:val="24"/>
        </w:rPr>
        <w:t xml:space="preserve">первого уровня </w:t>
      </w:r>
      <w:r>
        <w:rPr>
          <w:rFonts w:ascii="Times New Roman" w:hAnsi="Times New Roman" w:cs="Times New Roman"/>
          <w:sz w:val="24"/>
          <w:szCs w:val="24"/>
        </w:rPr>
        <w:t>содержатся задачи на уяснение понятия функции</w:t>
      </w:r>
      <w:r w:rsidR="00406EE9">
        <w:rPr>
          <w:rFonts w:ascii="Times New Roman" w:hAnsi="Times New Roman" w:cs="Times New Roman"/>
          <w:sz w:val="24"/>
          <w:szCs w:val="24"/>
        </w:rPr>
        <w:t xml:space="preserve"> (например, является ли </w:t>
      </w:r>
      <w:r w:rsidR="00406EE9" w:rsidRPr="00406EE9">
        <w:rPr>
          <w:rFonts w:ascii="Times New Roman" w:hAnsi="Times New Roman" w:cs="Times New Roman"/>
          <w:i/>
          <w:sz w:val="24"/>
          <w:szCs w:val="24"/>
        </w:rPr>
        <w:t>у</w:t>
      </w:r>
      <w:r w:rsidR="00406EE9">
        <w:rPr>
          <w:rFonts w:ascii="Times New Roman" w:hAnsi="Times New Roman" w:cs="Times New Roman"/>
          <w:sz w:val="24"/>
          <w:szCs w:val="24"/>
        </w:rPr>
        <w:t xml:space="preserve"> функцией </w:t>
      </w:r>
      <w:r w:rsidR="00406EE9" w:rsidRPr="00406EE9">
        <w:rPr>
          <w:rFonts w:ascii="Times New Roman" w:hAnsi="Times New Roman" w:cs="Times New Roman"/>
          <w:i/>
          <w:sz w:val="24"/>
          <w:szCs w:val="24"/>
        </w:rPr>
        <w:t>х</w:t>
      </w:r>
      <w:r w:rsidR="00406EE9">
        <w:rPr>
          <w:rFonts w:ascii="Times New Roman" w:hAnsi="Times New Roman" w:cs="Times New Roman"/>
          <w:sz w:val="24"/>
          <w:szCs w:val="24"/>
        </w:rPr>
        <w:t xml:space="preserve">, если </w:t>
      </w:r>
      <w:r w:rsidR="00406EE9" w:rsidRPr="00406EE9">
        <w:rPr>
          <w:rFonts w:ascii="Times New Roman" w:hAnsi="Times New Roman" w:cs="Times New Roman"/>
          <w:i/>
          <w:sz w:val="24"/>
          <w:szCs w:val="24"/>
        </w:rPr>
        <w:t>х</w:t>
      </w:r>
      <w:r w:rsidR="00406EE9">
        <w:rPr>
          <w:rFonts w:ascii="Times New Roman" w:hAnsi="Times New Roman" w:cs="Times New Roman"/>
          <w:sz w:val="24"/>
          <w:szCs w:val="24"/>
        </w:rPr>
        <w:t xml:space="preserve">  …, а </w:t>
      </w:r>
      <w:r w:rsidR="00406EE9" w:rsidRPr="00406EE9">
        <w:rPr>
          <w:rFonts w:ascii="Times New Roman" w:hAnsi="Times New Roman" w:cs="Times New Roman"/>
          <w:i/>
          <w:sz w:val="24"/>
          <w:szCs w:val="24"/>
        </w:rPr>
        <w:t>у</w:t>
      </w:r>
      <w:r w:rsidR="00406EE9">
        <w:rPr>
          <w:rFonts w:ascii="Times New Roman" w:hAnsi="Times New Roman" w:cs="Times New Roman"/>
          <w:sz w:val="24"/>
          <w:szCs w:val="24"/>
        </w:rPr>
        <w:t xml:space="preserve"> …, и является ли </w:t>
      </w:r>
      <w:r w:rsidR="00406EE9" w:rsidRPr="00406EE9">
        <w:rPr>
          <w:rFonts w:ascii="Times New Roman" w:hAnsi="Times New Roman" w:cs="Times New Roman"/>
          <w:i/>
          <w:sz w:val="24"/>
          <w:szCs w:val="24"/>
        </w:rPr>
        <w:t xml:space="preserve">х </w:t>
      </w:r>
      <w:r w:rsidR="00406EE9">
        <w:rPr>
          <w:rFonts w:ascii="Times New Roman" w:hAnsi="Times New Roman" w:cs="Times New Roman"/>
          <w:sz w:val="24"/>
          <w:szCs w:val="24"/>
        </w:rPr>
        <w:t xml:space="preserve">функцией </w:t>
      </w:r>
      <w:r w:rsidR="00406EE9" w:rsidRPr="00406EE9">
        <w:rPr>
          <w:rFonts w:ascii="Times New Roman" w:hAnsi="Times New Roman" w:cs="Times New Roman"/>
          <w:i/>
          <w:sz w:val="24"/>
          <w:szCs w:val="24"/>
        </w:rPr>
        <w:t>у</w:t>
      </w:r>
      <w:r w:rsidR="00406EE9">
        <w:rPr>
          <w:rFonts w:ascii="Times New Roman" w:hAnsi="Times New Roman" w:cs="Times New Roman"/>
          <w:i/>
          <w:sz w:val="24"/>
          <w:szCs w:val="24"/>
        </w:rPr>
        <w:t xml:space="preserve"> </w:t>
      </w:r>
      <w:r w:rsidR="00406EE9" w:rsidRPr="00406EE9">
        <w:rPr>
          <w:rFonts w:ascii="Times New Roman" w:hAnsi="Times New Roman" w:cs="Times New Roman"/>
          <w:sz w:val="24"/>
          <w:szCs w:val="24"/>
        </w:rPr>
        <w:t>в этих же случаях</w:t>
      </w:r>
      <w:r w:rsidR="00406EE9">
        <w:rPr>
          <w:rFonts w:ascii="Times New Roman" w:hAnsi="Times New Roman" w:cs="Times New Roman"/>
          <w:sz w:val="24"/>
          <w:szCs w:val="24"/>
        </w:rPr>
        <w:t>)</w:t>
      </w:r>
      <w:r>
        <w:rPr>
          <w:rFonts w:ascii="Times New Roman" w:hAnsi="Times New Roman" w:cs="Times New Roman"/>
          <w:sz w:val="24"/>
          <w:szCs w:val="24"/>
        </w:rPr>
        <w:t>,</w:t>
      </w:r>
      <w:r w:rsidR="00406EE9">
        <w:rPr>
          <w:rFonts w:ascii="Times New Roman" w:hAnsi="Times New Roman" w:cs="Times New Roman"/>
          <w:sz w:val="24"/>
          <w:szCs w:val="24"/>
        </w:rPr>
        <w:t xml:space="preserve"> связи аналитического и графического способов задания функции (найдите по графику …, задает ли график </w:t>
      </w:r>
      <w:r w:rsidR="00406EE9" w:rsidRPr="00406EE9">
        <w:rPr>
          <w:rFonts w:ascii="Times New Roman" w:hAnsi="Times New Roman" w:cs="Times New Roman"/>
          <w:i/>
          <w:sz w:val="24"/>
          <w:szCs w:val="24"/>
        </w:rPr>
        <w:t>х</w:t>
      </w:r>
      <w:r w:rsidR="00406EE9">
        <w:rPr>
          <w:rFonts w:ascii="Times New Roman" w:hAnsi="Times New Roman" w:cs="Times New Roman"/>
          <w:i/>
          <w:sz w:val="24"/>
          <w:szCs w:val="24"/>
        </w:rPr>
        <w:t xml:space="preserve"> </w:t>
      </w:r>
      <w:r w:rsidR="00406EE9">
        <w:rPr>
          <w:rFonts w:ascii="Times New Roman" w:hAnsi="Times New Roman" w:cs="Times New Roman"/>
          <w:sz w:val="24"/>
          <w:szCs w:val="24"/>
        </w:rPr>
        <w:t xml:space="preserve">как функцию </w:t>
      </w:r>
      <w:r w:rsidR="00406EE9" w:rsidRPr="00406EE9">
        <w:rPr>
          <w:rFonts w:ascii="Times New Roman" w:hAnsi="Times New Roman" w:cs="Times New Roman"/>
          <w:i/>
          <w:sz w:val="24"/>
          <w:szCs w:val="24"/>
        </w:rPr>
        <w:t>у</w:t>
      </w:r>
      <w:r w:rsidR="00406EE9">
        <w:rPr>
          <w:rFonts w:ascii="Times New Roman" w:hAnsi="Times New Roman" w:cs="Times New Roman"/>
          <w:i/>
          <w:sz w:val="24"/>
          <w:szCs w:val="24"/>
        </w:rPr>
        <w:t xml:space="preserve">, </w:t>
      </w:r>
      <w:r w:rsidR="00406EE9" w:rsidRPr="00406EE9">
        <w:rPr>
          <w:rFonts w:ascii="Times New Roman" w:hAnsi="Times New Roman" w:cs="Times New Roman"/>
          <w:sz w:val="24"/>
          <w:szCs w:val="24"/>
        </w:rPr>
        <w:t>и др</w:t>
      </w:r>
      <w:r w:rsidR="00406EE9">
        <w:rPr>
          <w:rFonts w:ascii="Times New Roman" w:hAnsi="Times New Roman" w:cs="Times New Roman"/>
          <w:i/>
          <w:sz w:val="24"/>
          <w:szCs w:val="24"/>
        </w:rPr>
        <w:t>.)</w:t>
      </w:r>
      <w:r w:rsidR="00406EE9">
        <w:rPr>
          <w:rFonts w:ascii="Times New Roman" w:hAnsi="Times New Roman" w:cs="Times New Roman"/>
          <w:sz w:val="24"/>
          <w:szCs w:val="24"/>
        </w:rPr>
        <w:t>, выяснение свойств функции по аналитическому выражению и по</w:t>
      </w:r>
      <w:proofErr w:type="gramEnd"/>
      <w:r w:rsidR="00406EE9">
        <w:rPr>
          <w:rFonts w:ascii="Times New Roman" w:hAnsi="Times New Roman" w:cs="Times New Roman"/>
          <w:sz w:val="24"/>
          <w:szCs w:val="24"/>
        </w:rPr>
        <w:t xml:space="preserve"> данному графику (найти промежутки возрастания, нули функции и т. д.), построение графика функции с помощью элементарных преобразований</w:t>
      </w:r>
      <w:r w:rsidR="0053547D">
        <w:rPr>
          <w:rFonts w:ascii="Times New Roman" w:hAnsi="Times New Roman" w:cs="Times New Roman"/>
          <w:sz w:val="24"/>
          <w:szCs w:val="24"/>
        </w:rPr>
        <w:t xml:space="preserve"> (например, посредством каких преобразований графика обратной зависимости получим график дробно-линейной функции)</w:t>
      </w:r>
      <w:r w:rsidR="00406EE9">
        <w:rPr>
          <w:rFonts w:ascii="Times New Roman" w:hAnsi="Times New Roman" w:cs="Times New Roman"/>
          <w:sz w:val="24"/>
          <w:szCs w:val="24"/>
        </w:rPr>
        <w:t xml:space="preserve">. </w:t>
      </w:r>
      <w:r w:rsidR="0053547D">
        <w:rPr>
          <w:rFonts w:ascii="Times New Roman" w:hAnsi="Times New Roman" w:cs="Times New Roman"/>
          <w:sz w:val="24"/>
          <w:szCs w:val="24"/>
        </w:rPr>
        <w:t xml:space="preserve">Среди задач второго уровня предлагается </w:t>
      </w:r>
      <w:proofErr w:type="gramStart"/>
      <w:r w:rsidR="0053547D">
        <w:rPr>
          <w:rFonts w:ascii="Times New Roman" w:hAnsi="Times New Roman" w:cs="Times New Roman"/>
          <w:sz w:val="24"/>
          <w:szCs w:val="24"/>
        </w:rPr>
        <w:t>следующ</w:t>
      </w:r>
      <w:r w:rsidR="00DC0425">
        <w:rPr>
          <w:rFonts w:ascii="Times New Roman" w:hAnsi="Times New Roman" w:cs="Times New Roman"/>
          <w:sz w:val="24"/>
          <w:szCs w:val="24"/>
        </w:rPr>
        <w:t>ая</w:t>
      </w:r>
      <w:proofErr w:type="gramEnd"/>
      <w:r w:rsidR="0053547D">
        <w:rPr>
          <w:rFonts w:ascii="Times New Roman" w:hAnsi="Times New Roman" w:cs="Times New Roman"/>
          <w:sz w:val="24"/>
          <w:szCs w:val="24"/>
        </w:rPr>
        <w:t xml:space="preserve">: определить число корней уравнения, используя графики входящих в него функций. При выполнении этого задания учащиеся используют </w:t>
      </w:r>
      <w:r w:rsidR="0053547D">
        <w:rPr>
          <w:rFonts w:ascii="Times New Roman" w:hAnsi="Times New Roman"/>
          <w:sz w:val="24"/>
          <w:szCs w:val="24"/>
        </w:rPr>
        <w:t>свойства функций</w:t>
      </w:r>
      <w:r w:rsidR="005A6810">
        <w:rPr>
          <w:rFonts w:ascii="Times New Roman" w:hAnsi="Times New Roman"/>
          <w:sz w:val="24"/>
          <w:szCs w:val="24"/>
        </w:rPr>
        <w:t xml:space="preserve">, т. е. проявляется </w:t>
      </w:r>
      <w:r w:rsidR="0053547D">
        <w:rPr>
          <w:rFonts w:ascii="Times New Roman" w:hAnsi="Times New Roman" w:cs="Times New Roman"/>
          <w:sz w:val="24"/>
          <w:szCs w:val="24"/>
        </w:rPr>
        <w:t>взаимосвяз</w:t>
      </w:r>
      <w:r w:rsidR="005A6810">
        <w:rPr>
          <w:rFonts w:ascii="Times New Roman" w:hAnsi="Times New Roman" w:cs="Times New Roman"/>
          <w:sz w:val="24"/>
          <w:szCs w:val="24"/>
        </w:rPr>
        <w:t xml:space="preserve">анность </w:t>
      </w:r>
      <w:r w:rsidR="0053547D">
        <w:rPr>
          <w:rFonts w:ascii="Times New Roman" w:hAnsi="Times New Roman" w:cs="Times New Roman"/>
          <w:sz w:val="24"/>
          <w:szCs w:val="24"/>
        </w:rPr>
        <w:t xml:space="preserve"> двух </w:t>
      </w:r>
      <w:r w:rsidR="005A6810" w:rsidRPr="00E6463C">
        <w:rPr>
          <w:rFonts w:ascii="Times New Roman" w:hAnsi="Times New Roman" w:cs="Times New Roman"/>
          <w:sz w:val="24"/>
          <w:szCs w:val="24"/>
        </w:rPr>
        <w:t xml:space="preserve">основных линий школьной </w:t>
      </w:r>
      <w:r w:rsidR="005A6810">
        <w:rPr>
          <w:rFonts w:ascii="Times New Roman" w:hAnsi="Times New Roman" w:cs="Times New Roman"/>
          <w:sz w:val="24"/>
          <w:szCs w:val="24"/>
        </w:rPr>
        <w:t xml:space="preserve">алгебры – 1) функциональной </w:t>
      </w:r>
      <w:r w:rsidR="00DC0425">
        <w:rPr>
          <w:rFonts w:ascii="Times New Roman" w:hAnsi="Times New Roman" w:cs="Times New Roman"/>
          <w:sz w:val="24"/>
          <w:szCs w:val="24"/>
        </w:rPr>
        <w:t xml:space="preserve">линии </w:t>
      </w:r>
      <w:r w:rsidR="005A6810">
        <w:rPr>
          <w:rFonts w:ascii="Times New Roman" w:hAnsi="Times New Roman" w:cs="Times New Roman"/>
          <w:sz w:val="24"/>
          <w:szCs w:val="24"/>
        </w:rPr>
        <w:t xml:space="preserve">и 2) </w:t>
      </w:r>
      <w:r w:rsidR="00DC0425">
        <w:rPr>
          <w:rFonts w:ascii="Times New Roman" w:hAnsi="Times New Roman" w:cs="Times New Roman"/>
          <w:sz w:val="24"/>
          <w:szCs w:val="24"/>
        </w:rPr>
        <w:t xml:space="preserve">линии </w:t>
      </w:r>
      <w:r w:rsidR="005A6810">
        <w:rPr>
          <w:rFonts w:ascii="Times New Roman" w:hAnsi="Times New Roman" w:cs="Times New Roman"/>
          <w:sz w:val="24"/>
          <w:szCs w:val="24"/>
        </w:rPr>
        <w:t xml:space="preserve">уравнений и неравенств. Задачи третьего уровня представляют собой </w:t>
      </w:r>
      <w:r w:rsidR="005A6810">
        <w:rPr>
          <w:rFonts w:ascii="Times New Roman" w:hAnsi="Times New Roman" w:cs="Times New Roman"/>
          <w:sz w:val="24"/>
          <w:szCs w:val="24"/>
        </w:rPr>
        <w:lastRenderedPageBreak/>
        <w:t xml:space="preserve">функцию с </w:t>
      </w:r>
      <w:r w:rsidR="005A6810" w:rsidRPr="00E6463C">
        <w:rPr>
          <w:rFonts w:ascii="Times New Roman" w:hAnsi="Times New Roman" w:cs="Times New Roman"/>
          <w:sz w:val="24"/>
          <w:szCs w:val="24"/>
        </w:rPr>
        <w:t>модулем или степенную функцию с квадратичной функцией в основании и рациональным показателем (например</w:t>
      </w:r>
      <w:r w:rsidR="005A6810">
        <w:rPr>
          <w:rFonts w:ascii="Times New Roman" w:hAnsi="Times New Roman" w:cs="Times New Roman"/>
          <w:sz w:val="24"/>
          <w:szCs w:val="24"/>
        </w:rPr>
        <w:t>, – 0,5).</w:t>
      </w:r>
    </w:p>
    <w:p w:rsidR="00E07822" w:rsidRDefault="00E07822" w:rsidP="00E07822">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 второй контрольной домашней работе первого уровня проверяется усвоение школьниками понятий взаимно-обратных функций </w:t>
      </w:r>
      <w:r w:rsidR="00DC0425">
        <w:rPr>
          <w:rFonts w:ascii="Times New Roman" w:hAnsi="Times New Roman" w:cs="Times New Roman"/>
          <w:sz w:val="24"/>
          <w:szCs w:val="24"/>
        </w:rPr>
        <w:t xml:space="preserve">(например, </w:t>
      </w:r>
      <w:r w:rsidR="00DC0425" w:rsidRPr="001F6C0A">
        <w:rPr>
          <w:rFonts w:ascii="Times New Roman" w:hAnsi="Times New Roman" w:cs="Times New Roman"/>
          <w:i/>
          <w:sz w:val="24"/>
          <w:szCs w:val="24"/>
        </w:rPr>
        <w:t>у</w:t>
      </w:r>
      <w:r w:rsidR="00DC0425">
        <w:rPr>
          <w:rFonts w:ascii="Times New Roman" w:hAnsi="Times New Roman" w:cs="Times New Roman"/>
          <w:sz w:val="24"/>
          <w:szCs w:val="24"/>
        </w:rPr>
        <w:t xml:space="preserve"> </w:t>
      </w:r>
      <w:r w:rsidR="001F6C0A">
        <w:rPr>
          <w:rFonts w:ascii="Times New Roman" w:hAnsi="Times New Roman" w:cs="Times New Roman"/>
          <w:sz w:val="24"/>
          <w:szCs w:val="24"/>
        </w:rPr>
        <w:t xml:space="preserve"> </w:t>
      </w:r>
      <w:r w:rsidR="00DC0425">
        <w:rPr>
          <w:rFonts w:ascii="Times New Roman" w:hAnsi="Times New Roman" w:cs="Times New Roman"/>
          <w:sz w:val="24"/>
          <w:szCs w:val="24"/>
        </w:rPr>
        <w:t>= 3 – 2</w:t>
      </w:r>
      <w:r w:rsidR="00DC0425" w:rsidRPr="001F6C0A">
        <w:rPr>
          <w:rFonts w:ascii="Times New Roman" w:hAnsi="Times New Roman" w:cs="Times New Roman"/>
          <w:i/>
          <w:sz w:val="24"/>
          <w:szCs w:val="24"/>
        </w:rPr>
        <w:t>х</w:t>
      </w:r>
      <w:r w:rsidR="00DC0425">
        <w:rPr>
          <w:rFonts w:ascii="Times New Roman" w:hAnsi="Times New Roman" w:cs="Times New Roman"/>
          <w:sz w:val="24"/>
          <w:szCs w:val="24"/>
        </w:rPr>
        <w:t xml:space="preserve"> </w:t>
      </w:r>
      <w:r w:rsidR="001F6C0A">
        <w:rPr>
          <w:rFonts w:ascii="Times New Roman" w:hAnsi="Times New Roman" w:cs="Times New Roman"/>
          <w:sz w:val="24"/>
          <w:szCs w:val="24"/>
        </w:rPr>
        <w:t xml:space="preserve">и обратной для нее) </w:t>
      </w:r>
      <w:r>
        <w:rPr>
          <w:rFonts w:ascii="Times New Roman" w:hAnsi="Times New Roman" w:cs="Times New Roman"/>
          <w:sz w:val="24"/>
          <w:szCs w:val="24"/>
        </w:rPr>
        <w:t xml:space="preserve">и построения на этой основе их графиков, </w:t>
      </w:r>
      <w:r w:rsidR="001F6C0A">
        <w:rPr>
          <w:rFonts w:ascii="Times New Roman" w:hAnsi="Times New Roman" w:cs="Times New Roman"/>
          <w:sz w:val="24"/>
          <w:szCs w:val="24"/>
        </w:rPr>
        <w:t xml:space="preserve">умение проводить сравнение значений иррациональных выражений (например, </w:t>
      </w:r>
      <m:oMath>
        <m:rad>
          <m:radPr>
            <m:ctrlPr>
              <w:rPr>
                <w:rFonts w:ascii="Cambria Math" w:hAnsi="Cambria Math" w:cs="Times New Roman"/>
                <w:i/>
                <w:sz w:val="24"/>
                <w:szCs w:val="24"/>
              </w:rPr>
            </m:ctrlPr>
          </m:radPr>
          <m:deg>
            <m:r>
              <w:rPr>
                <w:rFonts w:ascii="Cambria Math" w:hAnsi="Cambria Math" w:cs="Times New Roman"/>
                <w:sz w:val="24"/>
                <w:szCs w:val="24"/>
              </w:rPr>
              <m:t>6</m:t>
            </m:r>
          </m:deg>
          <m:e>
            <m:r>
              <w:rPr>
                <w:rFonts w:ascii="Cambria Math" w:hAnsi="Cambria Math" w:cs="Times New Roman"/>
                <w:sz w:val="24"/>
                <w:szCs w:val="24"/>
              </w:rPr>
              <m:t>6</m:t>
            </m:r>
          </m:e>
        </m:rad>
        <m:r>
          <w:rPr>
            <w:rFonts w:ascii="Cambria Math" w:hAnsi="Cambria Math" w:cs="Times New Roman"/>
            <w:sz w:val="24"/>
            <w:szCs w:val="24"/>
          </w:rPr>
          <m:t xml:space="preserve">  </m:t>
        </m:r>
      </m:oMath>
      <w:r w:rsidR="001F6C0A">
        <w:rPr>
          <w:rFonts w:ascii="Times New Roman" w:eastAsiaTheme="minorEastAsia" w:hAnsi="Times New Roman" w:cs="Times New Roman"/>
          <w:sz w:val="24"/>
          <w:szCs w:val="24"/>
        </w:rPr>
        <w:t xml:space="preserve">и </w:t>
      </w:r>
      <m:oMath>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4</m:t>
            </m:r>
          </m:deg>
          <m:e>
            <m:r>
              <w:rPr>
                <w:rFonts w:ascii="Cambria Math" w:eastAsiaTheme="minorEastAsia" w:hAnsi="Cambria Math" w:cs="Times New Roman"/>
                <w:sz w:val="24"/>
                <w:szCs w:val="24"/>
              </w:rPr>
              <m:t>4</m:t>
            </m:r>
          </m:e>
        </m:rad>
        <m:r>
          <w:rPr>
            <w:rFonts w:ascii="Cambria Math" w:eastAsiaTheme="minorEastAsia" w:hAnsi="Cambria Math" w:cs="Times New Roman"/>
            <w:sz w:val="24"/>
            <w:szCs w:val="24"/>
          </w:rPr>
          <m:t xml:space="preserve">),  </m:t>
        </m:r>
      </m:oMath>
      <w:r>
        <w:rPr>
          <w:rFonts w:ascii="Times New Roman" w:hAnsi="Times New Roman" w:cs="Times New Roman"/>
          <w:sz w:val="24"/>
          <w:szCs w:val="24"/>
        </w:rPr>
        <w:t xml:space="preserve">а также </w:t>
      </w:r>
      <w:r w:rsidR="001F6C0A">
        <w:rPr>
          <w:rFonts w:ascii="Times New Roman" w:hAnsi="Times New Roman" w:cs="Times New Roman"/>
          <w:sz w:val="24"/>
          <w:szCs w:val="24"/>
        </w:rPr>
        <w:t xml:space="preserve">упрощение дробно-рациональных выражений с дробными показателями входящих в них букв и </w:t>
      </w:r>
      <w:r>
        <w:rPr>
          <w:rFonts w:ascii="Times New Roman" w:hAnsi="Times New Roman" w:cs="Times New Roman"/>
          <w:sz w:val="24"/>
          <w:szCs w:val="24"/>
        </w:rPr>
        <w:t>решение иррациональных и дробно-иррациональных уравнений и неравенств</w:t>
      </w:r>
      <w:proofErr w:type="gramEnd"/>
      <w:r>
        <w:rPr>
          <w:rFonts w:ascii="Times New Roman" w:hAnsi="Times New Roman" w:cs="Times New Roman"/>
          <w:sz w:val="24"/>
          <w:szCs w:val="24"/>
        </w:rPr>
        <w:t xml:space="preserve">. В задачи второго уровня включена задача на умение аналитически задавать обратную функцию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данной. Одна из задач третьего уровня представляет собой задание на тождественное упрощение буквенного выражения с рациональными показателями.</w:t>
      </w:r>
    </w:p>
    <w:p w:rsidR="00876836" w:rsidRDefault="003B33CB" w:rsidP="004E52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третьей </w:t>
      </w:r>
      <w:r w:rsidR="000D3254">
        <w:rPr>
          <w:rFonts w:ascii="Times New Roman" w:hAnsi="Times New Roman" w:cs="Times New Roman"/>
          <w:sz w:val="24"/>
          <w:szCs w:val="24"/>
        </w:rPr>
        <w:t xml:space="preserve">домашней </w:t>
      </w:r>
      <w:r>
        <w:rPr>
          <w:rFonts w:ascii="Times New Roman" w:hAnsi="Times New Roman" w:cs="Times New Roman"/>
          <w:sz w:val="24"/>
          <w:szCs w:val="24"/>
        </w:rPr>
        <w:t>контрольной работе предлагаются разнообразные показательные и логарифмические уравнения и неравенства</w:t>
      </w:r>
      <w:r w:rsidR="008277E0" w:rsidRPr="008277E0">
        <w:rPr>
          <w:rFonts w:ascii="Times New Roman" w:hAnsi="Times New Roman" w:cs="Times New Roman"/>
          <w:sz w:val="24"/>
          <w:szCs w:val="24"/>
        </w:rPr>
        <w:t xml:space="preserve"> (</w:t>
      </w:r>
      <w:r w:rsidR="008277E0">
        <w:rPr>
          <w:rFonts w:ascii="Times New Roman" w:hAnsi="Times New Roman" w:cs="Times New Roman"/>
          <w:sz w:val="24"/>
          <w:szCs w:val="24"/>
        </w:rPr>
        <w:t>в том числе, с неизвестным в основании логарифма</w:t>
      </w:r>
      <w:r w:rsidR="008277E0" w:rsidRPr="008277E0">
        <w:rPr>
          <w:rFonts w:ascii="Times New Roman" w:hAnsi="Times New Roman" w:cs="Times New Roman"/>
          <w:sz w:val="24"/>
          <w:szCs w:val="24"/>
        </w:rPr>
        <w:t>)</w:t>
      </w:r>
      <w:r>
        <w:rPr>
          <w:rFonts w:ascii="Times New Roman" w:hAnsi="Times New Roman" w:cs="Times New Roman"/>
          <w:sz w:val="24"/>
          <w:szCs w:val="24"/>
        </w:rPr>
        <w:t>,</w:t>
      </w:r>
      <w:r w:rsidR="00A30BDC">
        <w:rPr>
          <w:rFonts w:ascii="Times New Roman" w:hAnsi="Times New Roman" w:cs="Times New Roman"/>
          <w:sz w:val="24"/>
          <w:szCs w:val="24"/>
        </w:rPr>
        <w:t xml:space="preserve"> решаемые с применением свойств соответствующих функций</w:t>
      </w:r>
      <w:r w:rsidR="008277E0" w:rsidRPr="008277E0">
        <w:rPr>
          <w:rFonts w:ascii="Times New Roman" w:hAnsi="Times New Roman" w:cs="Times New Roman"/>
          <w:sz w:val="24"/>
          <w:szCs w:val="24"/>
        </w:rPr>
        <w:t xml:space="preserve"> (</w:t>
      </w:r>
      <w:r w:rsidR="008277E0">
        <w:rPr>
          <w:rFonts w:ascii="Times New Roman" w:hAnsi="Times New Roman" w:cs="Times New Roman"/>
          <w:sz w:val="24"/>
          <w:szCs w:val="24"/>
        </w:rPr>
        <w:t xml:space="preserve">например, </w:t>
      </w:r>
      <m:oMath>
        <m:sSub>
          <m:sSubPr>
            <m:ctrlPr>
              <w:rPr>
                <w:rFonts w:ascii="Cambria Math" w:hAnsi="Cambria Math" w:cs="Times New Roman"/>
                <w:i/>
                <w:sz w:val="24"/>
                <w:szCs w:val="24"/>
              </w:rPr>
            </m:ctrlPr>
          </m:sSubPr>
          <m:e>
            <m:r>
              <w:rPr>
                <w:rFonts w:ascii="Cambria Math" w:hAnsi="Cambria Math" w:cs="Times New Roman"/>
                <w:sz w:val="24"/>
                <w:szCs w:val="24"/>
                <w:lang w:val="en-US"/>
              </w:rPr>
              <m:t>log</m:t>
            </m:r>
          </m:e>
          <m:sub>
            <m:r>
              <w:rPr>
                <w:rFonts w:ascii="Cambria Math" w:hAnsi="Cambria Math" w:cs="Times New Roman"/>
                <w:sz w:val="24"/>
                <w:szCs w:val="24"/>
              </w:rPr>
              <m:t>2</m:t>
            </m:r>
          </m:sub>
        </m:sSub>
        <m:d>
          <m:dPr>
            <m:ctrlPr>
              <w:rPr>
                <w:rFonts w:ascii="Cambria Math" w:hAnsi="Cambria Math" w:cs="Times New Roman"/>
                <w:i/>
                <w:lang w:val="en-US"/>
              </w:rPr>
            </m:ctrlPr>
          </m:dPr>
          <m:e>
            <m:r>
              <w:rPr>
                <w:rFonts w:ascii="Cambria Math" w:hAnsi="Cambria Math" w:cs="Times New Roman"/>
              </w:rPr>
              <m:t>2+</m:t>
            </m:r>
            <m:r>
              <w:rPr>
                <w:rFonts w:ascii="Cambria Math" w:hAnsi="Cambria Math" w:cs="Times New Roman"/>
                <w:lang w:val="en-US"/>
              </w:rPr>
              <m:t>x</m:t>
            </m:r>
          </m:e>
        </m:d>
        <m:r>
          <w:rPr>
            <w:rFonts w:ascii="Cambria Math" w:hAnsi="Cambria Math" w:cs="Times New Roman"/>
          </w:rPr>
          <m:t xml:space="preserve"> &gt;1-</m:t>
        </m:r>
        <m:r>
          <w:rPr>
            <w:rFonts w:ascii="Cambria Math" w:hAnsi="Cambria Math" w:cs="Times New Roman"/>
            <w:lang w:val="en-US"/>
          </w:rPr>
          <m:t>x</m:t>
        </m:r>
      </m:oMath>
      <w:r w:rsidR="00C5468B">
        <w:rPr>
          <w:rFonts w:ascii="Times New Roman" w:eastAsiaTheme="minorEastAsia" w:hAnsi="Times New Roman" w:cs="Times New Roman"/>
        </w:rPr>
        <w:t>),</w:t>
      </w:r>
      <w:r>
        <w:rPr>
          <w:rFonts w:ascii="Times New Roman" w:hAnsi="Times New Roman" w:cs="Times New Roman"/>
          <w:sz w:val="24"/>
          <w:szCs w:val="24"/>
        </w:rPr>
        <w:t xml:space="preserve"> а также задание на использование взаимосвязи понятия «точка принадлежит графику» и его аналитической трактовки</w:t>
      </w:r>
      <w:r w:rsidR="00044970">
        <w:rPr>
          <w:rFonts w:ascii="Times New Roman" w:hAnsi="Times New Roman" w:cs="Times New Roman"/>
          <w:sz w:val="24"/>
          <w:szCs w:val="24"/>
        </w:rPr>
        <w:t xml:space="preserve">; последнее очень важно для усвоения школьниками, потому что </w:t>
      </w:r>
      <w:r w:rsidR="00A30BDC">
        <w:rPr>
          <w:rFonts w:ascii="Times New Roman" w:hAnsi="Times New Roman" w:cs="Times New Roman"/>
          <w:sz w:val="24"/>
          <w:szCs w:val="24"/>
        </w:rPr>
        <w:t xml:space="preserve">с учетом этой связи решаются многие задачи, а незнание </w:t>
      </w:r>
      <w:r w:rsidR="001F6C0A">
        <w:rPr>
          <w:rFonts w:ascii="Times New Roman" w:hAnsi="Times New Roman" w:cs="Times New Roman"/>
          <w:sz w:val="24"/>
          <w:szCs w:val="24"/>
        </w:rPr>
        <w:t>этого факта</w:t>
      </w:r>
      <w:r w:rsidR="00A30BDC">
        <w:rPr>
          <w:rFonts w:ascii="Times New Roman" w:hAnsi="Times New Roman" w:cs="Times New Roman"/>
          <w:sz w:val="24"/>
          <w:szCs w:val="24"/>
        </w:rPr>
        <w:t xml:space="preserve"> затрудняет работу учащихся.</w:t>
      </w:r>
    </w:p>
    <w:p w:rsidR="008C44B7" w:rsidRDefault="00A30BDC" w:rsidP="004E529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0D3254">
        <w:rPr>
          <w:rFonts w:ascii="Times New Roman" w:hAnsi="Times New Roman" w:cs="Times New Roman"/>
          <w:sz w:val="24"/>
          <w:szCs w:val="24"/>
        </w:rPr>
        <w:t xml:space="preserve">домашней </w:t>
      </w:r>
      <w:r>
        <w:rPr>
          <w:rFonts w:ascii="Times New Roman" w:hAnsi="Times New Roman" w:cs="Times New Roman"/>
          <w:sz w:val="24"/>
          <w:szCs w:val="24"/>
        </w:rPr>
        <w:t xml:space="preserve">контрольной работе № 4 </w:t>
      </w:r>
      <w:r w:rsidR="00EE5D19">
        <w:rPr>
          <w:rFonts w:ascii="Times New Roman" w:hAnsi="Times New Roman" w:cs="Times New Roman"/>
          <w:sz w:val="24"/>
          <w:szCs w:val="24"/>
        </w:rPr>
        <w:t xml:space="preserve">первого уровня </w:t>
      </w:r>
      <w:r>
        <w:rPr>
          <w:rFonts w:ascii="Times New Roman" w:hAnsi="Times New Roman" w:cs="Times New Roman"/>
          <w:sz w:val="24"/>
          <w:szCs w:val="24"/>
        </w:rPr>
        <w:t xml:space="preserve">закрепляется знание учащихся градусной и радианной мер угла, формул приведения </w:t>
      </w:r>
      <w:r w:rsidR="00C5468B">
        <w:rPr>
          <w:rFonts w:ascii="Times New Roman" w:hAnsi="Times New Roman" w:cs="Times New Roman"/>
          <w:sz w:val="24"/>
          <w:szCs w:val="24"/>
        </w:rPr>
        <w:t>(</w:t>
      </w:r>
      <w:proofErr w:type="spellStart"/>
      <w:r w:rsidR="00C5468B">
        <w:rPr>
          <w:rFonts w:ascii="Times New Roman" w:hAnsi="Times New Roman" w:cs="Times New Roman"/>
          <w:sz w:val="24"/>
          <w:szCs w:val="24"/>
        </w:rPr>
        <w:t>напрмер</w:t>
      </w:r>
      <w:proofErr w:type="spellEnd"/>
      <w:r w:rsidR="00C5468B">
        <w:rPr>
          <w:rFonts w:ascii="Times New Roman" w:hAnsi="Times New Roman" w:cs="Times New Roman"/>
          <w:sz w:val="24"/>
          <w:szCs w:val="24"/>
        </w:rPr>
        <w:t xml:space="preserve">: приведите </w:t>
      </w:r>
      <w:r w:rsidR="00C5468B">
        <w:rPr>
          <w:rFonts w:ascii="Times New Roman" w:hAnsi="Times New Roman" w:cs="Times New Roman"/>
          <w:sz w:val="24"/>
          <w:szCs w:val="24"/>
          <w:lang w:val="en-US"/>
        </w:rPr>
        <w:t>sin</w:t>
      </w:r>
      <w:r w:rsidR="00C5468B" w:rsidRPr="00C5468B">
        <w:rPr>
          <w:rFonts w:ascii="Times New Roman" w:hAnsi="Times New Roman" w:cs="Times New Roman"/>
          <w:sz w:val="24"/>
          <w:szCs w:val="24"/>
        </w:rPr>
        <w:t xml:space="preserve"> (–252</w:t>
      </w:r>
      <w:r w:rsidR="00C5468B">
        <w:rPr>
          <w:rFonts w:ascii="Times New Roman" w:hAnsi="Times New Roman" w:cs="Times New Roman"/>
          <w:sz w:val="24"/>
          <w:szCs w:val="24"/>
          <w:vertAlign w:val="superscript"/>
        </w:rPr>
        <w:t>о</w:t>
      </w:r>
      <w:r w:rsidR="00C5468B">
        <w:rPr>
          <w:rFonts w:ascii="Times New Roman" w:hAnsi="Times New Roman" w:cs="Times New Roman"/>
          <w:sz w:val="24"/>
          <w:szCs w:val="24"/>
        </w:rPr>
        <w:t>)</w:t>
      </w:r>
      <w:r w:rsidR="00C5468B" w:rsidRPr="00C5468B">
        <w:rPr>
          <w:rFonts w:ascii="Times New Roman" w:hAnsi="Times New Roman" w:cs="Times New Roman"/>
          <w:sz w:val="24"/>
          <w:szCs w:val="24"/>
        </w:rPr>
        <w:t xml:space="preserve"> </w:t>
      </w:r>
      <w:r w:rsidR="00C5468B">
        <w:rPr>
          <w:rFonts w:ascii="Times New Roman" w:hAnsi="Times New Roman" w:cs="Times New Roman"/>
          <w:sz w:val="24"/>
          <w:szCs w:val="24"/>
        </w:rPr>
        <w:t>к функциям углов от 0</w:t>
      </w:r>
      <w:r w:rsidR="00C5468B">
        <w:rPr>
          <w:rFonts w:ascii="Times New Roman" w:hAnsi="Times New Roman" w:cs="Times New Roman"/>
          <w:sz w:val="24"/>
          <w:szCs w:val="24"/>
          <w:vertAlign w:val="superscript"/>
        </w:rPr>
        <w:t>о</w:t>
      </w:r>
      <w:r w:rsidR="00C5468B">
        <w:rPr>
          <w:rFonts w:ascii="Times New Roman" w:hAnsi="Times New Roman" w:cs="Times New Roman"/>
          <w:sz w:val="24"/>
          <w:szCs w:val="24"/>
        </w:rPr>
        <w:t xml:space="preserve"> до </w:t>
      </w:r>
      <w:r w:rsidR="00C5468B" w:rsidRPr="00C5468B">
        <w:rPr>
          <w:rFonts w:ascii="Times New Roman" w:hAnsi="Times New Roman" w:cs="Times New Roman"/>
          <w:sz w:val="24"/>
          <w:szCs w:val="24"/>
        </w:rPr>
        <w:t>45</w:t>
      </w:r>
      <w:r w:rsidR="00C5468B">
        <w:rPr>
          <w:rFonts w:ascii="Times New Roman" w:hAnsi="Times New Roman" w:cs="Times New Roman"/>
          <w:sz w:val="24"/>
          <w:szCs w:val="24"/>
          <w:vertAlign w:val="superscript"/>
        </w:rPr>
        <w:t>о</w:t>
      </w:r>
      <w:r w:rsidR="00C5468B">
        <w:rPr>
          <w:rFonts w:ascii="Times New Roman" w:hAnsi="Times New Roman" w:cs="Times New Roman"/>
          <w:sz w:val="24"/>
          <w:szCs w:val="24"/>
        </w:rPr>
        <w:t xml:space="preserve">) </w:t>
      </w:r>
      <w:r w:rsidRPr="00C5468B">
        <w:rPr>
          <w:rFonts w:ascii="Times New Roman" w:hAnsi="Times New Roman" w:cs="Times New Roman"/>
          <w:sz w:val="24"/>
          <w:szCs w:val="24"/>
        </w:rPr>
        <w:t>и</w:t>
      </w:r>
      <w:r>
        <w:rPr>
          <w:rFonts w:ascii="Times New Roman" w:hAnsi="Times New Roman" w:cs="Times New Roman"/>
          <w:sz w:val="24"/>
          <w:szCs w:val="24"/>
        </w:rPr>
        <w:t xml:space="preserve"> свойств тригонометрических функций, построение угла по значению данной тригонометрической функции от этого угла, нахождение корней тригонометрического уравнения из данного промежутка, </w:t>
      </w:r>
      <w:r w:rsidR="00EE5D19">
        <w:rPr>
          <w:rFonts w:ascii="Times New Roman" w:hAnsi="Times New Roman" w:cs="Times New Roman"/>
          <w:sz w:val="24"/>
          <w:szCs w:val="24"/>
        </w:rPr>
        <w:t>выяснению свойств данной тригонометрической функции по построенному графику.</w:t>
      </w:r>
      <w:proofErr w:type="gramEnd"/>
      <w:r w:rsidR="00EE5D19">
        <w:rPr>
          <w:rFonts w:ascii="Times New Roman" w:hAnsi="Times New Roman" w:cs="Times New Roman"/>
          <w:sz w:val="24"/>
          <w:szCs w:val="24"/>
        </w:rPr>
        <w:t xml:space="preserve"> В задачах второго уровня предлагается найти множество истинности тригонометрического неравенства на заданном промежутке</w:t>
      </w:r>
      <w:r w:rsidR="005935BE" w:rsidRPr="005935BE">
        <w:rPr>
          <w:rFonts w:ascii="Times New Roman" w:hAnsi="Times New Roman" w:cs="Times New Roman"/>
          <w:sz w:val="24"/>
          <w:szCs w:val="24"/>
        </w:rPr>
        <w:t xml:space="preserve"> (</w:t>
      </w:r>
      <w:r w:rsidR="005935BE">
        <w:rPr>
          <w:rFonts w:ascii="Times New Roman" w:hAnsi="Times New Roman" w:cs="Times New Roman"/>
          <w:sz w:val="24"/>
          <w:szCs w:val="24"/>
        </w:rPr>
        <w:t>например: для каких углов от 0 до 2</w:t>
      </w:r>
      <m:oMath>
        <m:r>
          <w:rPr>
            <w:rFonts w:ascii="Cambria Math" w:hAnsi="Cambria Math" w:cs="Times New Roman"/>
            <w:sz w:val="24"/>
            <w:szCs w:val="24"/>
          </w:rPr>
          <m:t>π</m:t>
        </m:r>
      </m:oMath>
      <w:r w:rsidR="005935BE">
        <w:rPr>
          <w:rFonts w:ascii="Times New Roman" w:hAnsi="Times New Roman" w:cs="Times New Roman"/>
          <w:sz w:val="24"/>
          <w:szCs w:val="24"/>
        </w:rPr>
        <w:t xml:space="preserve"> выполняется неравенство</w:t>
      </w:r>
      <w:r w:rsidR="005935BE" w:rsidRPr="005935BE">
        <w:rPr>
          <w:rFonts w:ascii="Times New Roman" w:hAnsi="Times New Roman" w:cs="Times New Roman"/>
          <w:sz w:val="24"/>
          <w:szCs w:val="24"/>
        </w:rPr>
        <w:t xml:space="preserve"> </w:t>
      </w:r>
      <w:proofErr w:type="spellStart"/>
      <w:r w:rsidR="005935BE">
        <w:rPr>
          <w:rFonts w:ascii="Times New Roman" w:hAnsi="Times New Roman" w:cs="Times New Roman"/>
          <w:sz w:val="24"/>
          <w:szCs w:val="24"/>
          <w:lang w:val="en-US"/>
        </w:rPr>
        <w:t>sinφ</w:t>
      </w:r>
      <w:proofErr w:type="spellEnd"/>
      <w:r w:rsidR="005935BE" w:rsidRPr="005935BE">
        <w:rPr>
          <w:rFonts w:ascii="Times New Roman" w:hAnsi="Times New Roman" w:cs="Times New Roman"/>
          <w:sz w:val="24"/>
          <w:szCs w:val="24"/>
        </w:rPr>
        <w:t xml:space="preserve"> </w:t>
      </w:r>
      <m:oMath>
        <m:r>
          <w:rPr>
            <w:rFonts w:ascii="Cambria Math" w:hAnsi="Cambria Math" w:cs="Times New Roman"/>
          </w:rPr>
          <m:t>&gt;</m:t>
        </m:r>
      </m:oMath>
      <w:r w:rsidR="00EE5D19">
        <w:rPr>
          <w:rFonts w:ascii="Times New Roman" w:hAnsi="Times New Roman" w:cs="Times New Roman"/>
          <w:sz w:val="24"/>
          <w:szCs w:val="24"/>
        </w:rPr>
        <w:t xml:space="preserve"> </w:t>
      </w:r>
      <w:proofErr w:type="spellStart"/>
      <w:r w:rsidR="005935BE">
        <w:rPr>
          <w:rFonts w:ascii="Times New Roman" w:hAnsi="Times New Roman" w:cs="Times New Roman"/>
          <w:sz w:val="24"/>
          <w:szCs w:val="24"/>
          <w:lang w:val="en-US"/>
        </w:rPr>
        <w:t>tgφ</w:t>
      </w:r>
      <w:proofErr w:type="spellEnd"/>
      <w:proofErr w:type="gramStart"/>
      <w:r w:rsidR="005935BE">
        <w:rPr>
          <w:rFonts w:ascii="Times New Roman" w:hAnsi="Times New Roman" w:cs="Times New Roman"/>
          <w:sz w:val="24"/>
          <w:szCs w:val="24"/>
        </w:rPr>
        <w:t xml:space="preserve"> ?</w:t>
      </w:r>
      <w:proofErr w:type="gramEnd"/>
      <w:r w:rsidR="005935BE">
        <w:rPr>
          <w:rFonts w:ascii="Times New Roman" w:hAnsi="Times New Roman" w:cs="Times New Roman"/>
          <w:sz w:val="24"/>
          <w:szCs w:val="24"/>
        </w:rPr>
        <w:t xml:space="preserve">), </w:t>
      </w:r>
      <w:r w:rsidR="005935BE" w:rsidRPr="005935BE">
        <w:rPr>
          <w:rFonts w:ascii="Times New Roman" w:hAnsi="Times New Roman" w:cs="Times New Roman"/>
          <w:sz w:val="24"/>
          <w:szCs w:val="24"/>
        </w:rPr>
        <w:t xml:space="preserve"> </w:t>
      </w:r>
      <w:r w:rsidR="00EE5D19">
        <w:rPr>
          <w:rFonts w:ascii="Times New Roman" w:hAnsi="Times New Roman" w:cs="Times New Roman"/>
          <w:sz w:val="24"/>
          <w:szCs w:val="24"/>
        </w:rPr>
        <w:t>а также применить геометрические приложения алгебры. В задачи третьего уровня включены аркфункции</w:t>
      </w:r>
      <w:r w:rsidR="00C5468B">
        <w:rPr>
          <w:rFonts w:ascii="Times New Roman" w:hAnsi="Times New Roman" w:cs="Times New Roman"/>
          <w:sz w:val="24"/>
          <w:szCs w:val="24"/>
        </w:rPr>
        <w:t xml:space="preserve"> (например: </w:t>
      </w:r>
      <w:r w:rsidR="005935BE">
        <w:rPr>
          <w:rFonts w:ascii="Times New Roman" w:hAnsi="Times New Roman" w:cs="Times New Roman"/>
          <w:sz w:val="24"/>
          <w:szCs w:val="24"/>
        </w:rPr>
        <w:t xml:space="preserve">чему </w:t>
      </w:r>
      <w:proofErr w:type="gramStart"/>
      <w:r w:rsidR="005935BE">
        <w:rPr>
          <w:rFonts w:ascii="Times New Roman" w:hAnsi="Times New Roman" w:cs="Times New Roman"/>
          <w:sz w:val="24"/>
          <w:szCs w:val="24"/>
        </w:rPr>
        <w:t>равен</w:t>
      </w:r>
      <w:proofErr w:type="gramEnd"/>
      <w:r w:rsidR="005935BE">
        <w:rPr>
          <w:rFonts w:ascii="Times New Roman" w:hAnsi="Times New Roman" w:cs="Times New Roman"/>
          <w:sz w:val="24"/>
          <w:szCs w:val="24"/>
        </w:rPr>
        <w:t xml:space="preserve"> </w:t>
      </w:r>
      <w:proofErr w:type="spellStart"/>
      <w:r w:rsidR="005935BE">
        <w:rPr>
          <w:rFonts w:ascii="Times New Roman" w:hAnsi="Times New Roman" w:cs="Times New Roman"/>
          <w:sz w:val="24"/>
          <w:szCs w:val="24"/>
          <w:lang w:val="en-US"/>
        </w:rPr>
        <w:t>arcsin</w:t>
      </w:r>
      <w:proofErr w:type="spellEnd"/>
      <w:r w:rsidR="005935BE" w:rsidRPr="005935BE">
        <w:rPr>
          <w:rFonts w:ascii="Times New Roman" w:hAnsi="Times New Roman" w:cs="Times New Roman"/>
          <w:sz w:val="24"/>
          <w:szCs w:val="24"/>
        </w:rPr>
        <w:t>(</w:t>
      </w:r>
      <w:r w:rsidR="005935BE">
        <w:rPr>
          <w:rFonts w:ascii="Times New Roman" w:hAnsi="Times New Roman" w:cs="Times New Roman"/>
          <w:sz w:val="24"/>
          <w:szCs w:val="24"/>
          <w:lang w:val="en-US"/>
        </w:rPr>
        <w:t>sin</w:t>
      </w:r>
      <w:r w:rsidR="005935BE" w:rsidRPr="005935BE">
        <w:rPr>
          <w:rFonts w:ascii="Times New Roman" w:hAnsi="Times New Roman" w:cs="Times New Roman"/>
          <w:sz w:val="24"/>
          <w:szCs w:val="24"/>
        </w:rPr>
        <w:t>5)?)</w:t>
      </w:r>
      <w:r w:rsidR="00EE5D19">
        <w:rPr>
          <w:rFonts w:ascii="Times New Roman" w:hAnsi="Times New Roman" w:cs="Times New Roman"/>
          <w:sz w:val="24"/>
          <w:szCs w:val="24"/>
        </w:rPr>
        <w:t>.</w:t>
      </w:r>
    </w:p>
    <w:p w:rsidR="008C44B7" w:rsidRDefault="00EE5D19" w:rsidP="004E52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решении задач первого уровня пятой </w:t>
      </w:r>
      <w:r w:rsidR="000D3254">
        <w:rPr>
          <w:rFonts w:ascii="Times New Roman" w:hAnsi="Times New Roman" w:cs="Times New Roman"/>
          <w:sz w:val="24"/>
          <w:szCs w:val="24"/>
        </w:rPr>
        <w:t xml:space="preserve">домашней </w:t>
      </w:r>
      <w:r>
        <w:rPr>
          <w:rFonts w:ascii="Times New Roman" w:hAnsi="Times New Roman" w:cs="Times New Roman"/>
          <w:sz w:val="24"/>
          <w:szCs w:val="24"/>
        </w:rPr>
        <w:t>контрольной работы используются тригонометрические тождества</w:t>
      </w:r>
      <w:r w:rsidR="005935BE">
        <w:rPr>
          <w:rFonts w:ascii="Times New Roman" w:hAnsi="Times New Roman" w:cs="Times New Roman"/>
          <w:sz w:val="24"/>
          <w:szCs w:val="24"/>
        </w:rPr>
        <w:t>;</w:t>
      </w:r>
      <w:r>
        <w:rPr>
          <w:rFonts w:ascii="Times New Roman" w:hAnsi="Times New Roman" w:cs="Times New Roman"/>
          <w:sz w:val="24"/>
          <w:szCs w:val="24"/>
        </w:rPr>
        <w:t xml:space="preserve"> предложены тригонометрические уравнения. Текстовые задачи второго уровня приводят к решению тригонометрических уравнений</w:t>
      </w:r>
      <w:r w:rsidR="005935BE">
        <w:rPr>
          <w:rFonts w:ascii="Times New Roman" w:hAnsi="Times New Roman" w:cs="Times New Roman"/>
          <w:sz w:val="24"/>
          <w:szCs w:val="24"/>
        </w:rPr>
        <w:t xml:space="preserve"> (например: найдите абсциссы общих точек графиков функций </w:t>
      </w:r>
      <w:r w:rsidR="005935BE" w:rsidRPr="005935BE">
        <w:rPr>
          <w:rFonts w:ascii="Times New Roman" w:hAnsi="Times New Roman" w:cs="Times New Roman"/>
          <w:i/>
          <w:sz w:val="24"/>
          <w:szCs w:val="24"/>
        </w:rPr>
        <w:t>у</w:t>
      </w:r>
      <w:r w:rsidR="005935BE">
        <w:rPr>
          <w:rFonts w:ascii="Times New Roman" w:hAnsi="Times New Roman" w:cs="Times New Roman"/>
          <w:sz w:val="24"/>
          <w:szCs w:val="24"/>
        </w:rPr>
        <w:t xml:space="preserve"> = </w:t>
      </w:r>
      <w:proofErr w:type="spellStart"/>
      <w:r w:rsidR="005935BE">
        <w:rPr>
          <w:rFonts w:ascii="Times New Roman" w:hAnsi="Times New Roman" w:cs="Times New Roman"/>
          <w:sz w:val="24"/>
          <w:szCs w:val="24"/>
          <w:lang w:val="en-US"/>
        </w:rPr>
        <w:t>cos</w:t>
      </w:r>
      <w:r w:rsidR="005935BE" w:rsidRPr="005935BE">
        <w:rPr>
          <w:rFonts w:ascii="Times New Roman" w:hAnsi="Times New Roman" w:cs="Times New Roman"/>
          <w:i/>
          <w:sz w:val="24"/>
          <w:szCs w:val="24"/>
          <w:lang w:val="en-US"/>
        </w:rPr>
        <w:t>x</w:t>
      </w:r>
      <w:proofErr w:type="spellEnd"/>
      <w:r w:rsidR="005935BE" w:rsidRPr="005935BE">
        <w:rPr>
          <w:rFonts w:ascii="Times New Roman" w:hAnsi="Times New Roman" w:cs="Times New Roman"/>
          <w:sz w:val="24"/>
          <w:szCs w:val="24"/>
        </w:rPr>
        <w:t xml:space="preserve"> </w:t>
      </w:r>
      <w:r w:rsidR="005935BE">
        <w:rPr>
          <w:rFonts w:ascii="Times New Roman" w:hAnsi="Times New Roman" w:cs="Times New Roman"/>
          <w:sz w:val="24"/>
          <w:szCs w:val="24"/>
        </w:rPr>
        <w:t xml:space="preserve">и </w:t>
      </w:r>
      <w:r w:rsidR="005935BE" w:rsidRPr="005935BE">
        <w:rPr>
          <w:rFonts w:ascii="Times New Roman" w:hAnsi="Times New Roman" w:cs="Times New Roman"/>
          <w:i/>
          <w:sz w:val="24"/>
          <w:szCs w:val="24"/>
          <w:lang w:val="en-US"/>
        </w:rPr>
        <w:t>y</w:t>
      </w:r>
      <w:r w:rsidR="005935BE" w:rsidRPr="005935BE">
        <w:rPr>
          <w:rFonts w:ascii="Times New Roman" w:hAnsi="Times New Roman" w:cs="Times New Roman"/>
          <w:sz w:val="24"/>
          <w:szCs w:val="24"/>
        </w:rPr>
        <w:t xml:space="preserve"> = </w:t>
      </w:r>
      <w:r w:rsidR="005935BE">
        <w:rPr>
          <w:rFonts w:ascii="Times New Roman" w:hAnsi="Times New Roman" w:cs="Times New Roman"/>
          <w:sz w:val="24"/>
          <w:szCs w:val="24"/>
          <w:lang w:val="en-US"/>
        </w:rPr>
        <w:t>cos</w:t>
      </w:r>
      <w:r w:rsidR="005935BE" w:rsidRPr="005935BE">
        <w:rPr>
          <w:rFonts w:ascii="Times New Roman" w:hAnsi="Times New Roman" w:cs="Times New Roman"/>
          <w:sz w:val="24"/>
          <w:szCs w:val="24"/>
        </w:rPr>
        <w:t xml:space="preserve"> 2</w:t>
      </w:r>
      <w:r w:rsidR="005935BE" w:rsidRPr="005935BE">
        <w:rPr>
          <w:rFonts w:ascii="Times New Roman" w:hAnsi="Times New Roman" w:cs="Times New Roman"/>
          <w:i/>
          <w:sz w:val="24"/>
          <w:szCs w:val="24"/>
          <w:lang w:val="en-US"/>
        </w:rPr>
        <w:t>x</w:t>
      </w:r>
      <w:r w:rsidR="005935BE" w:rsidRPr="005935BE">
        <w:rPr>
          <w:rFonts w:ascii="Times New Roman" w:hAnsi="Times New Roman" w:cs="Times New Roman"/>
          <w:sz w:val="24"/>
          <w:szCs w:val="24"/>
        </w:rPr>
        <w:t>)</w:t>
      </w:r>
      <w:r>
        <w:rPr>
          <w:rFonts w:ascii="Times New Roman" w:hAnsi="Times New Roman" w:cs="Times New Roman"/>
          <w:sz w:val="24"/>
          <w:szCs w:val="24"/>
        </w:rPr>
        <w:t xml:space="preserve">, </w:t>
      </w:r>
      <w:r w:rsidR="00E07822">
        <w:rPr>
          <w:rFonts w:ascii="Times New Roman" w:hAnsi="Times New Roman" w:cs="Times New Roman"/>
          <w:sz w:val="24"/>
          <w:szCs w:val="24"/>
        </w:rPr>
        <w:t>а другие предлагаемые задачи требуют для своего решения использования свой</w:t>
      </w:r>
      <w:proofErr w:type="gramStart"/>
      <w:r w:rsidR="00E07822">
        <w:rPr>
          <w:rFonts w:ascii="Times New Roman" w:hAnsi="Times New Roman" w:cs="Times New Roman"/>
          <w:sz w:val="24"/>
          <w:szCs w:val="24"/>
        </w:rPr>
        <w:t>ств тр</w:t>
      </w:r>
      <w:proofErr w:type="gramEnd"/>
      <w:r w:rsidR="00E07822">
        <w:rPr>
          <w:rFonts w:ascii="Times New Roman" w:hAnsi="Times New Roman" w:cs="Times New Roman"/>
          <w:sz w:val="24"/>
          <w:szCs w:val="24"/>
        </w:rPr>
        <w:t xml:space="preserve">игонометрических функций. Задачи третьего уровня реализуют связи алгебры и геометрии, </w:t>
      </w:r>
      <w:r w:rsidR="005935BE">
        <w:rPr>
          <w:rFonts w:ascii="Times New Roman" w:hAnsi="Times New Roman" w:cs="Times New Roman"/>
          <w:sz w:val="24"/>
          <w:szCs w:val="24"/>
        </w:rPr>
        <w:t xml:space="preserve">здесь </w:t>
      </w:r>
      <w:r w:rsidR="00E07822">
        <w:rPr>
          <w:rFonts w:ascii="Times New Roman" w:hAnsi="Times New Roman" w:cs="Times New Roman"/>
          <w:sz w:val="24"/>
          <w:szCs w:val="24"/>
        </w:rPr>
        <w:t xml:space="preserve">решаются </w:t>
      </w:r>
      <w:r w:rsidR="005935BE">
        <w:rPr>
          <w:rFonts w:ascii="Times New Roman" w:hAnsi="Times New Roman" w:cs="Times New Roman"/>
          <w:sz w:val="24"/>
          <w:szCs w:val="24"/>
        </w:rPr>
        <w:t xml:space="preserve">тригонометрические </w:t>
      </w:r>
      <w:r w:rsidR="00E07822">
        <w:rPr>
          <w:rFonts w:ascii="Times New Roman" w:hAnsi="Times New Roman" w:cs="Times New Roman"/>
          <w:sz w:val="24"/>
          <w:szCs w:val="24"/>
        </w:rPr>
        <w:t>уравнения, находятся наи</w:t>
      </w:r>
      <w:r w:rsidR="005935BE">
        <w:rPr>
          <w:rFonts w:ascii="Times New Roman" w:hAnsi="Times New Roman" w:cs="Times New Roman"/>
          <w:sz w:val="24"/>
          <w:szCs w:val="24"/>
        </w:rPr>
        <w:t>больше</w:t>
      </w:r>
      <w:r w:rsidR="00E07822">
        <w:rPr>
          <w:rFonts w:ascii="Times New Roman" w:hAnsi="Times New Roman" w:cs="Times New Roman"/>
          <w:sz w:val="24"/>
          <w:szCs w:val="24"/>
        </w:rPr>
        <w:t>е</w:t>
      </w:r>
      <w:r w:rsidR="005935BE">
        <w:rPr>
          <w:rFonts w:ascii="Times New Roman" w:hAnsi="Times New Roman" w:cs="Times New Roman"/>
          <w:sz w:val="24"/>
          <w:szCs w:val="24"/>
        </w:rPr>
        <w:t xml:space="preserve"> и наименьшее </w:t>
      </w:r>
      <w:r w:rsidR="00E07822">
        <w:rPr>
          <w:rFonts w:ascii="Times New Roman" w:hAnsi="Times New Roman" w:cs="Times New Roman"/>
          <w:sz w:val="24"/>
          <w:szCs w:val="24"/>
        </w:rPr>
        <w:t>значение тригонометрической функции</w:t>
      </w:r>
      <w:r w:rsidR="005935BE">
        <w:rPr>
          <w:rFonts w:ascii="Times New Roman" w:hAnsi="Times New Roman" w:cs="Times New Roman"/>
          <w:sz w:val="24"/>
          <w:szCs w:val="24"/>
        </w:rPr>
        <w:t xml:space="preserve"> с параметром</w:t>
      </w:r>
      <w:r w:rsidR="00E07822">
        <w:rPr>
          <w:rFonts w:ascii="Times New Roman" w:hAnsi="Times New Roman" w:cs="Times New Roman"/>
          <w:sz w:val="24"/>
          <w:szCs w:val="24"/>
        </w:rPr>
        <w:t>.</w:t>
      </w:r>
    </w:p>
    <w:p w:rsidR="00EE5D19" w:rsidRDefault="00E07822" w:rsidP="004E52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Первая и третья домашние контрольные работы рассчитаны на 1,5 часа, а остальные – на 50-60 мин.</w:t>
      </w:r>
    </w:p>
    <w:p w:rsidR="00AA216C" w:rsidRDefault="00E07822" w:rsidP="004E52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Итоговая </w:t>
      </w:r>
      <w:r w:rsidR="000D3254">
        <w:rPr>
          <w:rFonts w:ascii="Times New Roman" w:hAnsi="Times New Roman" w:cs="Times New Roman"/>
          <w:sz w:val="24"/>
          <w:szCs w:val="24"/>
        </w:rPr>
        <w:t xml:space="preserve">домашняя </w:t>
      </w:r>
      <w:r>
        <w:rPr>
          <w:rFonts w:ascii="Times New Roman" w:hAnsi="Times New Roman" w:cs="Times New Roman"/>
          <w:sz w:val="24"/>
          <w:szCs w:val="24"/>
        </w:rPr>
        <w:t>контрольная работа (1,5 часа) первого уровня включает вычисление числовых и упрощение буквенных выражений с рациональными показателями, тригонометрических и логарифмических выражений, решение показательных</w:t>
      </w:r>
      <w:r w:rsidR="00FD5730">
        <w:rPr>
          <w:rFonts w:ascii="Times New Roman" w:hAnsi="Times New Roman" w:cs="Times New Roman"/>
          <w:sz w:val="24"/>
          <w:szCs w:val="24"/>
        </w:rPr>
        <w:t>,</w:t>
      </w:r>
      <w:r>
        <w:rPr>
          <w:rFonts w:ascii="Times New Roman" w:hAnsi="Times New Roman" w:cs="Times New Roman"/>
          <w:sz w:val="24"/>
          <w:szCs w:val="24"/>
        </w:rPr>
        <w:t xml:space="preserve"> логарифмических </w:t>
      </w:r>
      <w:r w:rsidR="00FD5730">
        <w:rPr>
          <w:rFonts w:ascii="Times New Roman" w:hAnsi="Times New Roman" w:cs="Times New Roman"/>
          <w:sz w:val="24"/>
          <w:szCs w:val="24"/>
        </w:rPr>
        <w:t xml:space="preserve">и тригонометрических уравнений и неравенств, определение свойств функции по данному графику и аналитически. Задания второго уровня содержат иррациональные, показательные, тригонометрические уравнения с </w:t>
      </w:r>
      <w:r w:rsidR="00DC0425">
        <w:rPr>
          <w:rFonts w:ascii="Times New Roman" w:hAnsi="Times New Roman" w:cs="Times New Roman"/>
          <w:sz w:val="24"/>
          <w:szCs w:val="24"/>
        </w:rPr>
        <w:t>включением модуля</w:t>
      </w:r>
      <w:r w:rsidR="000D3254">
        <w:rPr>
          <w:rFonts w:ascii="Times New Roman" w:hAnsi="Times New Roman" w:cs="Times New Roman"/>
          <w:sz w:val="24"/>
          <w:szCs w:val="24"/>
        </w:rPr>
        <w:t xml:space="preserve"> (например, </w:t>
      </w:r>
      <w:r w:rsidR="000D3254" w:rsidRPr="000D3254">
        <w:rPr>
          <w:rFonts w:ascii="Times New Roman" w:hAnsi="Times New Roman" w:cs="Times New Roman"/>
          <w:sz w:val="24"/>
          <w:szCs w:val="24"/>
        </w:rPr>
        <w:t>2</w:t>
      </w:r>
      <w:r w:rsidR="000D3254" w:rsidRPr="000D3254">
        <w:rPr>
          <w:rFonts w:ascii="Times New Roman" w:hAnsi="Times New Roman" w:cs="Times New Roman"/>
          <w:i/>
          <w:sz w:val="24"/>
          <w:szCs w:val="24"/>
          <w:lang w:val="en-US"/>
        </w:rPr>
        <w:t>sin</w:t>
      </w:r>
      <w:r w:rsidR="000D3254" w:rsidRPr="000D3254">
        <w:rPr>
          <w:rFonts w:ascii="Times New Roman" w:hAnsi="Times New Roman" w:cs="Times New Roman"/>
          <w:sz w:val="24"/>
          <w:szCs w:val="24"/>
          <w:vertAlign w:val="superscript"/>
        </w:rPr>
        <w:t>2</w:t>
      </w:r>
      <w:r w:rsidR="000D3254" w:rsidRPr="000D3254">
        <w:rPr>
          <w:rFonts w:ascii="Times New Roman" w:hAnsi="Times New Roman" w:cs="Times New Roman"/>
          <w:i/>
          <w:sz w:val="24"/>
          <w:szCs w:val="24"/>
          <w:lang w:val="en-US"/>
        </w:rPr>
        <w:t>x</w:t>
      </w:r>
      <w:r w:rsidR="000D3254" w:rsidRPr="000D3254">
        <w:rPr>
          <w:rFonts w:ascii="Times New Roman" w:hAnsi="Times New Roman" w:cs="Times New Roman"/>
          <w:sz w:val="24"/>
          <w:szCs w:val="24"/>
        </w:rPr>
        <w:t xml:space="preserve"> = </w:t>
      </w:r>
      <m:oMath>
        <m:r>
          <w:rPr>
            <w:rFonts w:ascii="Cambria Math" w:hAnsi="Cambria Math" w:cs="Times New Roman"/>
            <w:sz w:val="24"/>
            <w:szCs w:val="24"/>
          </w:rPr>
          <m:t>|s</m:t>
        </m:r>
        <m:r>
          <w:rPr>
            <w:rFonts w:ascii="Cambria Math" w:hAnsi="Cambria Math" w:cs="Times New Roman"/>
            <w:sz w:val="24"/>
            <w:szCs w:val="24"/>
          </w:rPr>
          <m:t>inx|</m:t>
        </m:r>
      </m:oMath>
      <w:r w:rsidR="000D3254">
        <w:rPr>
          <w:rFonts w:ascii="Times New Roman" w:hAnsi="Times New Roman" w:cs="Times New Roman"/>
          <w:sz w:val="24"/>
          <w:szCs w:val="24"/>
        </w:rPr>
        <w:t>)</w:t>
      </w:r>
      <w:r w:rsidR="000D3254" w:rsidRPr="000D3254">
        <w:rPr>
          <w:rFonts w:ascii="Times New Roman" w:hAnsi="Times New Roman" w:cs="Times New Roman"/>
          <w:sz w:val="24"/>
          <w:szCs w:val="24"/>
        </w:rPr>
        <w:t>,</w:t>
      </w:r>
      <w:r w:rsidR="00DC0425">
        <w:rPr>
          <w:rFonts w:ascii="Times New Roman" w:hAnsi="Times New Roman" w:cs="Times New Roman"/>
          <w:sz w:val="24"/>
          <w:szCs w:val="24"/>
        </w:rPr>
        <w:t xml:space="preserve"> вычисление значений тригонометрических выражений. В задания третьего уровня помещены уравнения с параметром, а также задания на нахождение экстремальных значений дробно-иррациональной функции.</w:t>
      </w:r>
    </w:p>
    <w:p w:rsidR="00E07822" w:rsidRPr="00E6463C" w:rsidRDefault="00AA216C" w:rsidP="004E52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Как видим,</w:t>
      </w:r>
      <w:r w:rsidR="00E6463C" w:rsidRPr="00E6463C">
        <w:rPr>
          <w:rFonts w:ascii="Times New Roman" w:hAnsi="Times New Roman" w:cs="Times New Roman"/>
          <w:sz w:val="24"/>
          <w:szCs w:val="24"/>
        </w:rPr>
        <w:t xml:space="preserve"> </w:t>
      </w:r>
      <w:r>
        <w:rPr>
          <w:rFonts w:ascii="Times New Roman" w:hAnsi="Times New Roman" w:cs="Times New Roman"/>
          <w:sz w:val="24"/>
          <w:szCs w:val="24"/>
        </w:rPr>
        <w:t>наблюд</w:t>
      </w:r>
      <w:r w:rsidR="00E6463C" w:rsidRPr="00E6463C">
        <w:rPr>
          <w:rFonts w:ascii="Times New Roman" w:hAnsi="Times New Roman" w:cs="Times New Roman"/>
          <w:sz w:val="24"/>
          <w:szCs w:val="24"/>
        </w:rPr>
        <w:t xml:space="preserve">ается усложнение заданий </w:t>
      </w:r>
      <w:r>
        <w:rPr>
          <w:rFonts w:ascii="Times New Roman" w:hAnsi="Times New Roman" w:cs="Times New Roman"/>
          <w:sz w:val="24"/>
          <w:szCs w:val="24"/>
        </w:rPr>
        <w:t xml:space="preserve">в каждой контрольной работе </w:t>
      </w:r>
      <w:r w:rsidR="00E6463C" w:rsidRPr="00E6463C">
        <w:rPr>
          <w:rFonts w:ascii="Times New Roman" w:hAnsi="Times New Roman" w:cs="Times New Roman"/>
          <w:sz w:val="24"/>
          <w:szCs w:val="24"/>
        </w:rPr>
        <w:t xml:space="preserve">при переходе к более высокому уровню, </w:t>
      </w:r>
      <w:r>
        <w:rPr>
          <w:rFonts w:ascii="Times New Roman" w:hAnsi="Times New Roman" w:cs="Times New Roman"/>
          <w:sz w:val="24"/>
          <w:szCs w:val="24"/>
        </w:rPr>
        <w:t>а в целом задания способствуют систематизации</w:t>
      </w:r>
      <w:r w:rsidR="00FC2C96">
        <w:rPr>
          <w:rFonts w:ascii="Times New Roman" w:hAnsi="Times New Roman" w:cs="Times New Roman"/>
          <w:sz w:val="24"/>
          <w:szCs w:val="24"/>
        </w:rPr>
        <w:t xml:space="preserve">, обобщению и углублению </w:t>
      </w:r>
      <w:r>
        <w:rPr>
          <w:rFonts w:ascii="Times New Roman" w:hAnsi="Times New Roman" w:cs="Times New Roman"/>
          <w:sz w:val="24"/>
          <w:szCs w:val="24"/>
        </w:rPr>
        <w:t>изученного школьниками учебного материала.</w:t>
      </w:r>
    </w:p>
    <w:p w:rsidR="000D3254" w:rsidRDefault="000D3254" w:rsidP="004E52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Выполнение домашних контрольных работ завершает изучение определенной главы учебника, и потому школьники по тому,</w:t>
      </w:r>
      <w:r w:rsidR="00AC6027">
        <w:rPr>
          <w:rFonts w:ascii="Times New Roman" w:hAnsi="Times New Roman" w:cs="Times New Roman"/>
          <w:sz w:val="24"/>
          <w:szCs w:val="24"/>
        </w:rPr>
        <w:t xml:space="preserve"> как они справились с предлагаемыми заданиями,</w:t>
      </w:r>
      <w:r>
        <w:rPr>
          <w:rFonts w:ascii="Times New Roman" w:hAnsi="Times New Roman" w:cs="Times New Roman"/>
          <w:sz w:val="24"/>
          <w:szCs w:val="24"/>
        </w:rPr>
        <w:t xml:space="preserve"> могут сами оценить качество усвоения учебного материала.</w:t>
      </w:r>
      <w:r w:rsidR="00AC6027">
        <w:rPr>
          <w:rFonts w:ascii="Times New Roman" w:hAnsi="Times New Roman" w:cs="Times New Roman"/>
          <w:sz w:val="24"/>
          <w:szCs w:val="24"/>
        </w:rPr>
        <w:t xml:space="preserve"> Это приучает учащихся к самостоятельности и ответственности, и учителю следует ориентировать их на это, так как они уже достаточно взрослые для такой самооценки. Учитель же может использовать домашние контрольные работы для проведения дифференцированного зачета как одной из форм контроля знаний учащихся. Кроме того, можно организовать выполнение домашних контрольных работ в виде защиты проектов. Таким образом, домашние контрольные работы несут много обучающих, развивающих и контролирующих функций.</w:t>
      </w:r>
    </w:p>
    <w:p w:rsidR="00E07822" w:rsidRDefault="00E07822" w:rsidP="004E529A">
      <w:pPr>
        <w:spacing w:after="0" w:line="240" w:lineRule="auto"/>
        <w:ind w:firstLine="567"/>
        <w:jc w:val="both"/>
        <w:rPr>
          <w:rFonts w:ascii="Times New Roman" w:hAnsi="Times New Roman" w:cs="Times New Roman"/>
          <w:sz w:val="24"/>
          <w:szCs w:val="24"/>
        </w:rPr>
      </w:pPr>
    </w:p>
    <w:p w:rsidR="00343B4D" w:rsidRDefault="00FA4FD5" w:rsidP="00FA4FD5">
      <w:pPr>
        <w:spacing w:after="0" w:line="240" w:lineRule="auto"/>
        <w:ind w:firstLine="567"/>
        <w:rPr>
          <w:rFonts w:ascii="Times New Roman" w:hAnsi="Times New Roman" w:cs="Times New Roman"/>
          <w:b/>
          <w:sz w:val="24"/>
          <w:szCs w:val="24"/>
        </w:rPr>
      </w:pPr>
      <w:r w:rsidRPr="00FA4FD5">
        <w:rPr>
          <w:rFonts w:ascii="Times New Roman" w:hAnsi="Times New Roman" w:cs="Times New Roman"/>
          <w:b/>
          <w:sz w:val="24"/>
          <w:szCs w:val="24"/>
        </w:rPr>
        <w:t>Литература</w:t>
      </w:r>
    </w:p>
    <w:p w:rsidR="00FA4FD5" w:rsidRPr="008C44B7" w:rsidRDefault="00FA4FD5" w:rsidP="00FA4FD5">
      <w:pPr>
        <w:pStyle w:val="a7"/>
        <w:numPr>
          <w:ilvl w:val="0"/>
          <w:numId w:val="5"/>
        </w:numPr>
        <w:spacing w:after="0" w:line="240" w:lineRule="auto"/>
        <w:ind w:left="284" w:hanging="284"/>
        <w:jc w:val="both"/>
        <w:rPr>
          <w:rFonts w:ascii="Times New Roman" w:eastAsia="Times New Roman" w:hAnsi="Times New Roman" w:cs="Times New Roman"/>
          <w:sz w:val="24"/>
          <w:szCs w:val="24"/>
          <w:lang w:eastAsia="ru-RU"/>
        </w:rPr>
      </w:pPr>
      <w:proofErr w:type="spellStart"/>
      <w:r w:rsidRPr="008C44B7">
        <w:rPr>
          <w:rFonts w:ascii="Times New Roman" w:eastAsia="Times New Roman" w:hAnsi="Times New Roman" w:cs="Times New Roman"/>
          <w:sz w:val="24"/>
          <w:szCs w:val="24"/>
          <w:lang w:eastAsia="ru-RU"/>
        </w:rPr>
        <w:t>Муравин</w:t>
      </w:r>
      <w:proofErr w:type="spellEnd"/>
      <w:r w:rsidRPr="008C44B7">
        <w:rPr>
          <w:rFonts w:ascii="Times New Roman" w:eastAsia="Times New Roman" w:hAnsi="Times New Roman" w:cs="Times New Roman"/>
          <w:sz w:val="24"/>
          <w:szCs w:val="24"/>
          <w:lang w:eastAsia="ru-RU"/>
        </w:rPr>
        <w:t xml:space="preserve"> Г.</w:t>
      </w:r>
      <w:r w:rsidR="00AC6027">
        <w:rPr>
          <w:rFonts w:ascii="Times New Roman" w:eastAsia="Times New Roman" w:hAnsi="Times New Roman" w:cs="Times New Roman"/>
          <w:sz w:val="24"/>
          <w:szCs w:val="24"/>
          <w:lang w:eastAsia="ru-RU"/>
        </w:rPr>
        <w:t xml:space="preserve"> </w:t>
      </w:r>
      <w:r w:rsidRPr="008C44B7">
        <w:rPr>
          <w:rFonts w:ascii="Times New Roman" w:eastAsia="Times New Roman" w:hAnsi="Times New Roman" w:cs="Times New Roman"/>
          <w:sz w:val="24"/>
          <w:szCs w:val="24"/>
          <w:lang w:eastAsia="ru-RU"/>
        </w:rPr>
        <w:t xml:space="preserve">К. Алгебра и начала анализа. 10 </w:t>
      </w:r>
      <w:proofErr w:type="spellStart"/>
      <w:r w:rsidRPr="008C44B7">
        <w:rPr>
          <w:rFonts w:ascii="Times New Roman" w:eastAsia="Times New Roman" w:hAnsi="Times New Roman" w:cs="Times New Roman"/>
          <w:sz w:val="24"/>
          <w:szCs w:val="24"/>
          <w:lang w:eastAsia="ru-RU"/>
        </w:rPr>
        <w:t>кл</w:t>
      </w:r>
      <w:proofErr w:type="spellEnd"/>
      <w:r w:rsidRPr="008C44B7">
        <w:rPr>
          <w:rFonts w:ascii="Times New Roman" w:eastAsia="Times New Roman" w:hAnsi="Times New Roman" w:cs="Times New Roman"/>
          <w:sz w:val="24"/>
          <w:szCs w:val="24"/>
          <w:lang w:eastAsia="ru-RU"/>
        </w:rPr>
        <w:t xml:space="preserve">.: учебник для </w:t>
      </w:r>
      <w:proofErr w:type="spellStart"/>
      <w:r w:rsidRPr="008C44B7">
        <w:rPr>
          <w:rFonts w:ascii="Times New Roman" w:eastAsia="Times New Roman" w:hAnsi="Times New Roman" w:cs="Times New Roman"/>
          <w:sz w:val="24"/>
          <w:szCs w:val="24"/>
          <w:lang w:eastAsia="ru-RU"/>
        </w:rPr>
        <w:t>общеобразоват</w:t>
      </w:r>
      <w:proofErr w:type="spellEnd"/>
      <w:r w:rsidRPr="008C44B7">
        <w:rPr>
          <w:rFonts w:ascii="Times New Roman" w:eastAsia="Times New Roman" w:hAnsi="Times New Roman" w:cs="Times New Roman"/>
          <w:sz w:val="24"/>
          <w:szCs w:val="24"/>
          <w:lang w:eastAsia="ru-RU"/>
        </w:rPr>
        <w:t>. учреждений. – М.: Дрофа, 2007. – 285 с.</w:t>
      </w:r>
    </w:p>
    <w:p w:rsidR="00FA4FD5" w:rsidRPr="008C44B7" w:rsidRDefault="00FA4FD5" w:rsidP="00FA4FD5">
      <w:pPr>
        <w:pStyle w:val="a7"/>
        <w:numPr>
          <w:ilvl w:val="0"/>
          <w:numId w:val="5"/>
        </w:numPr>
        <w:spacing w:after="0" w:line="240" w:lineRule="auto"/>
        <w:ind w:left="284" w:hanging="284"/>
        <w:jc w:val="both"/>
        <w:rPr>
          <w:rFonts w:ascii="Times New Roman" w:eastAsia="Times New Roman" w:hAnsi="Times New Roman" w:cs="Times New Roman"/>
          <w:sz w:val="24"/>
          <w:szCs w:val="24"/>
          <w:lang w:eastAsia="ru-RU"/>
        </w:rPr>
      </w:pPr>
      <w:r w:rsidRPr="008C44B7">
        <w:rPr>
          <w:rFonts w:ascii="Times New Roman" w:eastAsia="Times New Roman" w:hAnsi="Times New Roman" w:cs="Times New Roman"/>
          <w:sz w:val="24"/>
          <w:szCs w:val="24"/>
          <w:lang w:eastAsia="ru-RU"/>
        </w:rPr>
        <w:t>Смирнов А.</w:t>
      </w:r>
      <w:r w:rsidR="00AC6027">
        <w:rPr>
          <w:rFonts w:ascii="Times New Roman" w:eastAsia="Times New Roman" w:hAnsi="Times New Roman" w:cs="Times New Roman"/>
          <w:sz w:val="24"/>
          <w:szCs w:val="24"/>
          <w:lang w:eastAsia="ru-RU"/>
        </w:rPr>
        <w:t xml:space="preserve"> </w:t>
      </w:r>
      <w:r w:rsidRPr="008C44B7">
        <w:rPr>
          <w:rFonts w:ascii="Times New Roman" w:eastAsia="Times New Roman" w:hAnsi="Times New Roman" w:cs="Times New Roman"/>
          <w:sz w:val="24"/>
          <w:szCs w:val="24"/>
          <w:lang w:eastAsia="ru-RU"/>
        </w:rPr>
        <w:t xml:space="preserve">А. Проблемы психологии памяти. </w:t>
      </w:r>
      <w:r w:rsidR="008C44B7">
        <w:rPr>
          <w:rFonts w:ascii="Times New Roman" w:eastAsia="Times New Roman" w:hAnsi="Times New Roman" w:cs="Times New Roman"/>
          <w:sz w:val="24"/>
          <w:szCs w:val="24"/>
          <w:lang w:eastAsia="ru-RU"/>
        </w:rPr>
        <w:t xml:space="preserve">– </w:t>
      </w:r>
      <w:r w:rsidRPr="008C44B7">
        <w:rPr>
          <w:rFonts w:ascii="Times New Roman" w:eastAsia="Times New Roman" w:hAnsi="Times New Roman" w:cs="Times New Roman"/>
          <w:sz w:val="24"/>
          <w:szCs w:val="24"/>
          <w:lang w:eastAsia="ru-RU"/>
        </w:rPr>
        <w:t>М., 1966.</w:t>
      </w:r>
    </w:p>
    <w:p w:rsidR="00FA4FD5" w:rsidRPr="008C44B7" w:rsidRDefault="00FA4FD5" w:rsidP="00FA4FD5">
      <w:pPr>
        <w:pStyle w:val="a7"/>
        <w:numPr>
          <w:ilvl w:val="0"/>
          <w:numId w:val="5"/>
        </w:numPr>
        <w:spacing w:after="0" w:line="240" w:lineRule="auto"/>
        <w:ind w:left="284" w:hanging="284"/>
        <w:rPr>
          <w:rFonts w:ascii="Trebuchet MS" w:hAnsi="Trebuchet MS"/>
          <w:b/>
          <w:bCs/>
          <w:sz w:val="21"/>
          <w:szCs w:val="21"/>
        </w:rPr>
      </w:pPr>
      <w:r w:rsidRPr="008C44B7">
        <w:rPr>
          <w:rFonts w:ascii="Times New Roman" w:eastAsia="Times New Roman" w:hAnsi="Times New Roman" w:cs="Times New Roman"/>
          <w:sz w:val="24"/>
          <w:szCs w:val="24"/>
          <w:lang w:eastAsia="ru-RU"/>
        </w:rPr>
        <w:t>Ушинский К.</w:t>
      </w:r>
      <w:r w:rsidR="00AC6027">
        <w:rPr>
          <w:rFonts w:ascii="Times New Roman" w:eastAsia="Times New Roman" w:hAnsi="Times New Roman" w:cs="Times New Roman"/>
          <w:sz w:val="24"/>
          <w:szCs w:val="24"/>
          <w:lang w:eastAsia="ru-RU"/>
        </w:rPr>
        <w:t xml:space="preserve"> </w:t>
      </w:r>
      <w:r w:rsidRPr="008C44B7">
        <w:rPr>
          <w:rFonts w:ascii="Times New Roman" w:eastAsia="Times New Roman" w:hAnsi="Times New Roman" w:cs="Times New Roman"/>
          <w:sz w:val="24"/>
          <w:szCs w:val="24"/>
          <w:lang w:eastAsia="ru-RU"/>
        </w:rPr>
        <w:t>Д. Собр. соч.: в 11 т. – Т. 10. – М.-Л.: Изд-во АПН, 1950.</w:t>
      </w:r>
    </w:p>
    <w:p w:rsidR="00FA4FD5" w:rsidRPr="008C44B7" w:rsidRDefault="00FA4FD5" w:rsidP="00FA4FD5">
      <w:pPr>
        <w:pStyle w:val="a7"/>
        <w:spacing w:after="0" w:line="240" w:lineRule="auto"/>
        <w:ind w:left="284"/>
        <w:rPr>
          <w:rStyle w:val="a6"/>
          <w:rFonts w:ascii="Trebuchet MS" w:hAnsi="Trebuchet MS"/>
          <w:sz w:val="21"/>
          <w:szCs w:val="21"/>
        </w:rPr>
      </w:pPr>
    </w:p>
    <w:p w:rsidR="00343B4D" w:rsidRDefault="00343B4D" w:rsidP="00BB4C0F">
      <w:pPr>
        <w:pStyle w:val="a3"/>
        <w:rPr>
          <w:rStyle w:val="a6"/>
          <w:rFonts w:ascii="Trebuchet MS" w:hAnsi="Trebuchet MS"/>
          <w:color w:val="666666"/>
          <w:sz w:val="21"/>
          <w:szCs w:val="21"/>
        </w:rPr>
      </w:pPr>
    </w:p>
    <w:p w:rsidR="00343B4D" w:rsidRDefault="00343B4D" w:rsidP="00BB4C0F">
      <w:pPr>
        <w:pStyle w:val="a3"/>
        <w:rPr>
          <w:rStyle w:val="a6"/>
          <w:rFonts w:ascii="Trebuchet MS" w:hAnsi="Trebuchet MS"/>
          <w:color w:val="666666"/>
          <w:sz w:val="21"/>
          <w:szCs w:val="21"/>
        </w:rPr>
      </w:pPr>
    </w:p>
    <w:p w:rsidR="00343B4D" w:rsidRDefault="00343B4D" w:rsidP="00BB4C0F">
      <w:pPr>
        <w:pStyle w:val="a3"/>
        <w:rPr>
          <w:rStyle w:val="a6"/>
          <w:rFonts w:ascii="Trebuchet MS" w:hAnsi="Trebuchet MS"/>
          <w:color w:val="666666"/>
          <w:sz w:val="21"/>
          <w:szCs w:val="21"/>
        </w:rPr>
      </w:pPr>
    </w:p>
    <w:p w:rsidR="00343B4D" w:rsidRDefault="00343B4D" w:rsidP="00BB4C0F">
      <w:pPr>
        <w:pStyle w:val="a3"/>
        <w:rPr>
          <w:rStyle w:val="a6"/>
          <w:rFonts w:ascii="Trebuchet MS" w:hAnsi="Trebuchet MS"/>
          <w:color w:val="666666"/>
          <w:sz w:val="21"/>
          <w:szCs w:val="21"/>
        </w:rPr>
      </w:pPr>
    </w:p>
    <w:p w:rsidR="00343B4D" w:rsidRDefault="00343B4D" w:rsidP="00BB4C0F">
      <w:pPr>
        <w:pStyle w:val="a3"/>
        <w:rPr>
          <w:rStyle w:val="a6"/>
          <w:rFonts w:ascii="Trebuchet MS" w:hAnsi="Trebuchet MS"/>
          <w:color w:val="666666"/>
          <w:sz w:val="21"/>
          <w:szCs w:val="21"/>
        </w:rPr>
      </w:pPr>
    </w:p>
    <w:p w:rsidR="00343B4D" w:rsidRDefault="00343B4D" w:rsidP="00BB4C0F">
      <w:pPr>
        <w:pStyle w:val="a3"/>
        <w:rPr>
          <w:rStyle w:val="a6"/>
          <w:rFonts w:ascii="Trebuchet MS" w:hAnsi="Trebuchet MS"/>
          <w:color w:val="666666"/>
          <w:sz w:val="21"/>
          <w:szCs w:val="21"/>
        </w:rPr>
      </w:pPr>
    </w:p>
    <w:p w:rsidR="00343B4D" w:rsidRDefault="00343B4D" w:rsidP="00BB4C0F">
      <w:pPr>
        <w:pStyle w:val="a3"/>
        <w:rPr>
          <w:rStyle w:val="a6"/>
          <w:rFonts w:ascii="Trebuchet MS" w:hAnsi="Trebuchet MS"/>
          <w:color w:val="666666"/>
          <w:sz w:val="21"/>
          <w:szCs w:val="21"/>
        </w:rPr>
      </w:pPr>
    </w:p>
    <w:p w:rsidR="00343B4D" w:rsidRDefault="00343B4D" w:rsidP="00BB4C0F">
      <w:pPr>
        <w:pStyle w:val="a3"/>
        <w:rPr>
          <w:rStyle w:val="a6"/>
          <w:rFonts w:ascii="Trebuchet MS" w:hAnsi="Trebuchet MS"/>
          <w:color w:val="666666"/>
          <w:sz w:val="21"/>
          <w:szCs w:val="21"/>
        </w:rPr>
      </w:pPr>
    </w:p>
    <w:sectPr w:rsidR="00343B4D" w:rsidSect="00C75EE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FEB"/>
    <w:multiLevelType w:val="hybridMultilevel"/>
    <w:tmpl w:val="80BE6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7201B"/>
    <w:multiLevelType w:val="hybridMultilevel"/>
    <w:tmpl w:val="2882789E"/>
    <w:lvl w:ilvl="0" w:tplc="A8A8CF8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A23CE"/>
    <w:multiLevelType w:val="multilevel"/>
    <w:tmpl w:val="935E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C104FF"/>
    <w:multiLevelType w:val="multilevel"/>
    <w:tmpl w:val="A1D88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281386"/>
    <w:multiLevelType w:val="multilevel"/>
    <w:tmpl w:val="403E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EB"/>
    <w:rsid w:val="00044970"/>
    <w:rsid w:val="000D3254"/>
    <w:rsid w:val="001343EC"/>
    <w:rsid w:val="001F6C0A"/>
    <w:rsid w:val="002F4B86"/>
    <w:rsid w:val="00343B4D"/>
    <w:rsid w:val="00390688"/>
    <w:rsid w:val="003B33CB"/>
    <w:rsid w:val="00406EE9"/>
    <w:rsid w:val="004E529A"/>
    <w:rsid w:val="0053547D"/>
    <w:rsid w:val="005935BE"/>
    <w:rsid w:val="005A6810"/>
    <w:rsid w:val="007C251A"/>
    <w:rsid w:val="008277E0"/>
    <w:rsid w:val="00844C61"/>
    <w:rsid w:val="00876836"/>
    <w:rsid w:val="00881091"/>
    <w:rsid w:val="008C44B7"/>
    <w:rsid w:val="008E7899"/>
    <w:rsid w:val="00912542"/>
    <w:rsid w:val="00957A26"/>
    <w:rsid w:val="009675A5"/>
    <w:rsid w:val="009A60D8"/>
    <w:rsid w:val="00A30BDC"/>
    <w:rsid w:val="00A4386C"/>
    <w:rsid w:val="00AA216C"/>
    <w:rsid w:val="00AC6027"/>
    <w:rsid w:val="00B125C3"/>
    <w:rsid w:val="00B83CFC"/>
    <w:rsid w:val="00BB4C0F"/>
    <w:rsid w:val="00C121A8"/>
    <w:rsid w:val="00C5468B"/>
    <w:rsid w:val="00C75EE9"/>
    <w:rsid w:val="00D30588"/>
    <w:rsid w:val="00D544EB"/>
    <w:rsid w:val="00DB0475"/>
    <w:rsid w:val="00DC0425"/>
    <w:rsid w:val="00E07822"/>
    <w:rsid w:val="00E6463C"/>
    <w:rsid w:val="00E745AD"/>
    <w:rsid w:val="00EE5D19"/>
    <w:rsid w:val="00F43210"/>
    <w:rsid w:val="00FA4FD5"/>
    <w:rsid w:val="00FC2C96"/>
    <w:rsid w:val="00FD5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0D8"/>
    <w:pPr>
      <w:spacing w:before="75" w:after="75"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A60D8"/>
    <w:rPr>
      <w:i/>
      <w:iCs/>
    </w:rPr>
  </w:style>
  <w:style w:type="character" w:styleId="a5">
    <w:name w:val="Hyperlink"/>
    <w:basedOn w:val="a0"/>
    <w:uiPriority w:val="99"/>
    <w:semiHidden/>
    <w:unhideWhenUsed/>
    <w:rsid w:val="009675A5"/>
    <w:rPr>
      <w:strike w:val="0"/>
      <w:dstrike w:val="0"/>
      <w:color w:val="8A3535"/>
      <w:u w:val="none"/>
      <w:effect w:val="none"/>
    </w:rPr>
  </w:style>
  <w:style w:type="character" w:styleId="a6">
    <w:name w:val="Strong"/>
    <w:basedOn w:val="a0"/>
    <w:uiPriority w:val="22"/>
    <w:qFormat/>
    <w:rsid w:val="00BB4C0F"/>
    <w:rPr>
      <w:b/>
      <w:bCs/>
    </w:rPr>
  </w:style>
  <w:style w:type="paragraph" w:styleId="a7">
    <w:name w:val="List Paragraph"/>
    <w:basedOn w:val="a"/>
    <w:uiPriority w:val="34"/>
    <w:qFormat/>
    <w:rsid w:val="00FA4FD5"/>
    <w:pPr>
      <w:ind w:left="720"/>
      <w:contextualSpacing/>
    </w:pPr>
  </w:style>
  <w:style w:type="character" w:styleId="a8">
    <w:name w:val="Placeholder Text"/>
    <w:basedOn w:val="a0"/>
    <w:uiPriority w:val="99"/>
    <w:semiHidden/>
    <w:rsid w:val="001F6C0A"/>
    <w:rPr>
      <w:color w:val="808080"/>
    </w:rPr>
  </w:style>
  <w:style w:type="paragraph" w:styleId="a9">
    <w:name w:val="Balloon Text"/>
    <w:basedOn w:val="a"/>
    <w:link w:val="aa"/>
    <w:uiPriority w:val="99"/>
    <w:semiHidden/>
    <w:unhideWhenUsed/>
    <w:rsid w:val="001F6C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6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0D8"/>
    <w:pPr>
      <w:spacing w:before="75" w:after="75"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A60D8"/>
    <w:rPr>
      <w:i/>
      <w:iCs/>
    </w:rPr>
  </w:style>
  <w:style w:type="character" w:styleId="a5">
    <w:name w:val="Hyperlink"/>
    <w:basedOn w:val="a0"/>
    <w:uiPriority w:val="99"/>
    <w:semiHidden/>
    <w:unhideWhenUsed/>
    <w:rsid w:val="009675A5"/>
    <w:rPr>
      <w:strike w:val="0"/>
      <w:dstrike w:val="0"/>
      <w:color w:val="8A3535"/>
      <w:u w:val="none"/>
      <w:effect w:val="none"/>
    </w:rPr>
  </w:style>
  <w:style w:type="character" w:styleId="a6">
    <w:name w:val="Strong"/>
    <w:basedOn w:val="a0"/>
    <w:uiPriority w:val="22"/>
    <w:qFormat/>
    <w:rsid w:val="00BB4C0F"/>
    <w:rPr>
      <w:b/>
      <w:bCs/>
    </w:rPr>
  </w:style>
  <w:style w:type="paragraph" w:styleId="a7">
    <w:name w:val="List Paragraph"/>
    <w:basedOn w:val="a"/>
    <w:uiPriority w:val="34"/>
    <w:qFormat/>
    <w:rsid w:val="00FA4FD5"/>
    <w:pPr>
      <w:ind w:left="720"/>
      <w:contextualSpacing/>
    </w:pPr>
  </w:style>
  <w:style w:type="character" w:styleId="a8">
    <w:name w:val="Placeholder Text"/>
    <w:basedOn w:val="a0"/>
    <w:uiPriority w:val="99"/>
    <w:semiHidden/>
    <w:rsid w:val="001F6C0A"/>
    <w:rPr>
      <w:color w:val="808080"/>
    </w:rPr>
  </w:style>
  <w:style w:type="paragraph" w:styleId="a9">
    <w:name w:val="Balloon Text"/>
    <w:basedOn w:val="a"/>
    <w:link w:val="aa"/>
    <w:uiPriority w:val="99"/>
    <w:semiHidden/>
    <w:unhideWhenUsed/>
    <w:rsid w:val="001F6C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6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63617">
      <w:bodyDiv w:val="1"/>
      <w:marLeft w:val="0"/>
      <w:marRight w:val="0"/>
      <w:marTop w:val="0"/>
      <w:marBottom w:val="0"/>
      <w:divBdr>
        <w:top w:val="none" w:sz="0" w:space="0" w:color="auto"/>
        <w:left w:val="none" w:sz="0" w:space="0" w:color="auto"/>
        <w:bottom w:val="none" w:sz="0" w:space="0" w:color="auto"/>
        <w:right w:val="none" w:sz="0" w:space="0" w:color="auto"/>
      </w:divBdr>
      <w:divsChild>
        <w:div w:id="152478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Домовенок</dc:creator>
  <cp:keywords/>
  <dc:description/>
  <cp:lastModifiedBy>Домовенок</cp:lastModifiedBy>
  <cp:revision>22</cp:revision>
  <dcterms:created xsi:type="dcterms:W3CDTF">2013-12-04T06:36:00Z</dcterms:created>
  <dcterms:modified xsi:type="dcterms:W3CDTF">2014-03-19T17:38:00Z</dcterms:modified>
</cp:coreProperties>
</file>